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uto"/>
        <w:ind w:left="0" w:leftChars="0" w:right="0" w:firstLine="0" w:firstLineChars="0"/>
        <w:jc w:val="center"/>
        <w:textAlignment w:val="auto"/>
        <w:outlineLvl w:val="9"/>
        <w:rPr>
          <w:rFonts w:ascii="Times New Roman" w:hAnsi="Times New Roman"/>
          <w:b/>
          <w:bCs/>
        </w:rPr>
      </w:pPr>
    </w:p>
    <w:p>
      <w:pPr>
        <w:jc w:val="center"/>
        <w:rPr>
          <w:rFonts w:hint="eastAsia" w:ascii="华文中宋" w:hAnsi="华文中宋" w:eastAsia="华文中宋" w:cs="华文中宋"/>
          <w:b/>
          <w:color w:val="FF0000"/>
          <w:w w:val="66"/>
          <w:sz w:val="140"/>
          <w:szCs w:val="140"/>
        </w:rPr>
      </w:pPr>
      <w:bookmarkStart w:id="0" w:name="biaoti"/>
      <w:r>
        <w:rPr>
          <w:rFonts w:hint="eastAsia" w:ascii="华文中宋" w:hAnsi="华文中宋" w:eastAsia="华文中宋" w:cs="华文中宋"/>
          <w:b/>
          <w:bCs w:val="0"/>
          <w:color w:val="FF0000"/>
          <w:spacing w:val="-34"/>
          <w:w w:val="61"/>
          <w:kern w:val="0"/>
          <w:sz w:val="160"/>
          <w:szCs w:val="160"/>
          <w:fitText w:val="7786" w:id="0"/>
        </w:rPr>
        <w:t>青 岛 市 总 工 会</w:t>
      </w:r>
    </w:p>
    <w:p>
      <w:pPr>
        <w:spacing w:line="700" w:lineRule="exact"/>
        <w:jc w:val="center"/>
        <w:rPr>
          <w:rFonts w:hint="eastAsia" w:ascii="Times New Roman" w:hAnsi="文星标宋" w:eastAsia="文星标宋"/>
          <w:sz w:val="44"/>
          <w:szCs w:val="44"/>
        </w:rPr>
      </w:pPr>
    </w:p>
    <w:p>
      <w:pPr>
        <w:spacing w:line="700" w:lineRule="exact"/>
        <w:jc w:val="center"/>
        <w:rPr>
          <w:rFonts w:ascii="Times New Roman" w:hAnsi="Times New Roman" w:eastAsia="文星标宋"/>
          <w:sz w:val="44"/>
          <w:szCs w:val="44"/>
        </w:rPr>
      </w:pPr>
      <w:r>
        <w:rPr>
          <w:rFonts w:hint="eastAsia" w:ascii="Times New Roman" w:hAnsi="文星标宋" w:eastAsia="文星标宋"/>
          <w:sz w:val="44"/>
          <w:szCs w:val="44"/>
        </w:rPr>
        <w:t>关于做好</w:t>
      </w:r>
      <w:r>
        <w:rPr>
          <w:rFonts w:ascii="Times New Roman" w:hAnsi="Times New Roman" w:eastAsia="文星标宋"/>
          <w:sz w:val="44"/>
          <w:szCs w:val="44"/>
        </w:rPr>
        <w:t>2017</w:t>
      </w:r>
      <w:r>
        <w:rPr>
          <w:rFonts w:hint="eastAsia" w:ascii="Times New Roman" w:hAnsi="文星标宋" w:eastAsia="文星标宋"/>
          <w:sz w:val="44"/>
          <w:szCs w:val="44"/>
        </w:rPr>
        <w:t>年度</w:t>
      </w:r>
    </w:p>
    <w:p>
      <w:pPr>
        <w:spacing w:line="700" w:lineRule="exact"/>
        <w:jc w:val="center"/>
        <w:rPr>
          <w:rFonts w:ascii="Times New Roman" w:hAnsi="Times New Roman" w:eastAsia="文星标宋"/>
          <w:sz w:val="44"/>
          <w:szCs w:val="44"/>
        </w:rPr>
      </w:pPr>
      <w:r>
        <w:rPr>
          <w:rFonts w:hint="eastAsia" w:ascii="Times New Roman" w:hAnsi="文星标宋" w:eastAsia="文星标宋"/>
          <w:sz w:val="44"/>
          <w:szCs w:val="44"/>
        </w:rPr>
        <w:t>全市工会重点调研课题申报工作的通知</w:t>
      </w:r>
      <w:bookmarkEnd w:id="0"/>
    </w:p>
    <w:p>
      <w:pPr>
        <w:spacing w:line="580" w:lineRule="exact"/>
        <w:jc w:val="center"/>
        <w:rPr>
          <w:rFonts w:ascii="Times New Roman" w:hAnsi="Times New Roman" w:eastAsia="仿宋_GB2312"/>
          <w:sz w:val="32"/>
          <w:szCs w:val="32"/>
        </w:rPr>
      </w:pPr>
      <w:bookmarkStart w:id="1" w:name="Content"/>
      <w:bookmarkEnd w:id="1"/>
    </w:p>
    <w:p>
      <w:pPr>
        <w:spacing w:line="580" w:lineRule="exact"/>
        <w:rPr>
          <w:rFonts w:ascii="Times New Roman" w:hAnsi="Times New Roman" w:eastAsia="仿宋_GB2312"/>
          <w:sz w:val="32"/>
          <w:szCs w:val="32"/>
        </w:rPr>
      </w:pPr>
      <w:r>
        <w:rPr>
          <w:rFonts w:hint="eastAsia" w:ascii="Times New Roman" w:hAnsi="Times New Roman" w:eastAsia="仿宋_GB2312"/>
          <w:sz w:val="32"/>
          <w:szCs w:val="32"/>
        </w:rPr>
        <w:t>各市直工会，市总机关各部门、直属事业单位：</w:t>
      </w:r>
    </w:p>
    <w:p>
      <w:pPr>
        <w:spacing w:line="580" w:lineRule="exact"/>
        <w:ind w:firstLine="31680" w:firstLineChars="200"/>
        <w:rPr>
          <w:rFonts w:ascii="Times New Roman" w:hAnsi="Times New Roman" w:eastAsia="仿宋_GB2312"/>
          <w:sz w:val="32"/>
          <w:szCs w:val="32"/>
        </w:rPr>
      </w:pPr>
      <w:r>
        <w:rPr>
          <w:rFonts w:hint="eastAsia" w:ascii="Times New Roman" w:hAnsi="Times New Roman" w:eastAsia="仿宋_GB2312"/>
          <w:sz w:val="32"/>
          <w:szCs w:val="32"/>
        </w:rPr>
        <w:t>为做好</w:t>
      </w:r>
      <w:r>
        <w:rPr>
          <w:rFonts w:ascii="Times New Roman" w:hAnsi="Times New Roman" w:eastAsia="仿宋_GB2312"/>
          <w:sz w:val="32"/>
          <w:szCs w:val="32"/>
        </w:rPr>
        <w:t>2017</w:t>
      </w:r>
      <w:r>
        <w:rPr>
          <w:rFonts w:hint="eastAsia" w:ascii="Times New Roman" w:hAnsi="Times New Roman" w:eastAsia="仿宋_GB2312"/>
          <w:sz w:val="32"/>
          <w:szCs w:val="32"/>
        </w:rPr>
        <w:t>年度全市工会重点调研课题申报工作，现就有关事项通知如下：</w:t>
      </w:r>
    </w:p>
    <w:p>
      <w:pPr>
        <w:spacing w:line="580" w:lineRule="exact"/>
        <w:ind w:firstLine="660"/>
        <w:rPr>
          <w:rFonts w:ascii="Times New Roman" w:hAnsi="Times New Roman" w:eastAsia="黑体"/>
          <w:sz w:val="32"/>
          <w:szCs w:val="32"/>
        </w:rPr>
      </w:pPr>
      <w:r>
        <w:rPr>
          <w:rFonts w:hint="eastAsia" w:ascii="Times New Roman" w:hAnsi="黑体" w:eastAsia="黑体"/>
          <w:sz w:val="32"/>
          <w:szCs w:val="32"/>
        </w:rPr>
        <w:t>一、申报课题数量</w:t>
      </w:r>
    </w:p>
    <w:p>
      <w:pPr>
        <w:spacing w:line="580" w:lineRule="exact"/>
        <w:ind w:firstLine="660"/>
        <w:rPr>
          <w:rFonts w:ascii="Times New Roman" w:hAnsi="Times New Roman" w:eastAsia="仿宋_GB2312"/>
          <w:sz w:val="32"/>
          <w:szCs w:val="32"/>
        </w:rPr>
      </w:pPr>
      <w:r>
        <w:rPr>
          <w:rFonts w:hint="eastAsia" w:ascii="Times New Roman" w:hAnsi="Times New Roman" w:eastAsia="仿宋_GB2312"/>
          <w:sz w:val="32"/>
          <w:szCs w:val="32"/>
        </w:rPr>
        <w:t>各市直工会、市总机关各部门和直属事业单位可以结合工作实际，申报</w:t>
      </w:r>
      <w:r>
        <w:rPr>
          <w:rFonts w:ascii="Times New Roman" w:hAnsi="Times New Roman" w:eastAsia="仿宋_GB2312"/>
          <w:sz w:val="32"/>
          <w:szCs w:val="32"/>
        </w:rPr>
        <w:t>1-2</w:t>
      </w:r>
      <w:r>
        <w:rPr>
          <w:rFonts w:hint="eastAsia" w:ascii="Times New Roman" w:hAnsi="Times New Roman" w:eastAsia="仿宋_GB2312"/>
          <w:sz w:val="32"/>
          <w:szCs w:val="32"/>
        </w:rPr>
        <w:t>项重点调研课题。</w:t>
      </w:r>
    </w:p>
    <w:p>
      <w:pPr>
        <w:spacing w:line="580" w:lineRule="exact"/>
        <w:ind w:firstLine="660"/>
        <w:rPr>
          <w:rFonts w:ascii="Times New Roman" w:hAnsi="Times New Roman" w:eastAsia="黑体"/>
          <w:sz w:val="32"/>
          <w:szCs w:val="32"/>
        </w:rPr>
      </w:pPr>
      <w:r>
        <w:rPr>
          <w:rFonts w:hint="eastAsia" w:ascii="Times New Roman" w:hAnsi="Times New Roman" w:eastAsia="黑体"/>
          <w:sz w:val="32"/>
          <w:szCs w:val="32"/>
        </w:rPr>
        <w:t>二、选题参考范围</w:t>
      </w:r>
    </w:p>
    <w:p>
      <w:pPr>
        <w:spacing w:line="580" w:lineRule="exact"/>
        <w:ind w:firstLine="660"/>
        <w:rPr>
          <w:rFonts w:ascii="Times New Roman" w:hAnsi="Times New Roman" w:eastAsia="仿宋_GB2312"/>
          <w:sz w:val="32"/>
          <w:szCs w:val="32"/>
        </w:rPr>
      </w:pPr>
      <w:r>
        <w:rPr>
          <w:rFonts w:hint="eastAsia" w:ascii="Times New Roman" w:hAnsi="Times New Roman" w:eastAsia="仿宋_GB2312"/>
          <w:sz w:val="32"/>
          <w:szCs w:val="32"/>
        </w:rPr>
        <w:t>全市工会重点调研课题，应着眼于贯彻落实习近平总书记系列重要讲话精神和治国理政新理念新思想新战略，着眼于贯彻落实上级关于工会改革创新的有关要求，着眼于研究把握我市职工队伍发展变化的新情况新趋势，着眼于推动落实市总工会十三届八次、九次全委会议确定的目标任务，坚持问题导向，强化改革创新，突出实践应用，不断加强和深化对工会工作重大理论和现实问题的研究，为推动全市工会工作改革创新发展提供有力支撑。现结合全总、省总部署的职工队伍状况调查有关要求，提出以下参考选题：</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当前我市职工队伍发展变化特点、趋势及作用发挥情况的调查研究；</w:t>
      </w:r>
      <w:r>
        <w:rPr>
          <w:rFonts w:ascii="Times New Roman" w:hAnsi="Times New Roman" w:eastAsia="仿宋_GB2312"/>
          <w:sz w:val="32"/>
          <w:szCs w:val="32"/>
        </w:rPr>
        <w:t xml:space="preserve"> </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当前我市职工劳动经济权益保障和实现情况的调查研究；</w:t>
      </w:r>
      <w:r>
        <w:rPr>
          <w:rFonts w:ascii="Times New Roman" w:hAnsi="Times New Roman" w:eastAsia="仿宋_GB2312"/>
          <w:sz w:val="32"/>
          <w:szCs w:val="32"/>
        </w:rPr>
        <w:t xml:space="preserve"> </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当前我市职工民主政治权利保障和实现情况的调查研究；</w:t>
      </w:r>
      <w:r>
        <w:rPr>
          <w:rFonts w:ascii="Times New Roman" w:hAnsi="Times New Roman" w:eastAsia="仿宋_GB2312"/>
          <w:sz w:val="32"/>
          <w:szCs w:val="32"/>
        </w:rPr>
        <w:t xml:space="preserve"> </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当前我市职工精神文化权益保障和实现情况的调查研究；</w:t>
      </w:r>
      <w:r>
        <w:rPr>
          <w:rFonts w:ascii="Times New Roman" w:hAnsi="Times New Roman" w:eastAsia="仿宋_GB2312"/>
          <w:sz w:val="32"/>
          <w:szCs w:val="32"/>
        </w:rPr>
        <w:t xml:space="preserve"> </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当前我市职工队伍技术技能素质总体状况的调查研究；</w:t>
      </w:r>
      <w:r>
        <w:rPr>
          <w:rFonts w:ascii="Times New Roman" w:hAnsi="Times New Roman" w:eastAsia="仿宋_GB2312"/>
          <w:sz w:val="32"/>
          <w:szCs w:val="32"/>
        </w:rPr>
        <w:t xml:space="preserve"> </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互联网技术和新媒体广泛应用对职工学习、工作、生活、思想带来的影响及应对举措的调查研究；</w:t>
      </w:r>
      <w:r>
        <w:rPr>
          <w:rFonts w:ascii="Times New Roman" w:hAnsi="Times New Roman" w:eastAsia="仿宋_GB2312"/>
          <w:sz w:val="32"/>
          <w:szCs w:val="32"/>
        </w:rPr>
        <w:t xml:space="preserve"> </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新技术新业态新模式蓬勃发展对职工队伍和劳动关系的影响及应对举措的调查研究；</w:t>
      </w:r>
      <w:r>
        <w:rPr>
          <w:rFonts w:ascii="Times New Roman" w:hAnsi="Times New Roman" w:eastAsia="仿宋_GB2312"/>
          <w:sz w:val="32"/>
          <w:szCs w:val="32"/>
        </w:rPr>
        <w:t xml:space="preserve"> </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当前我市工会组织和工会工作基本情况的调查研究；</w:t>
      </w:r>
      <w:r>
        <w:rPr>
          <w:rFonts w:ascii="Times New Roman" w:hAnsi="Times New Roman" w:eastAsia="仿宋_GB2312"/>
          <w:sz w:val="32"/>
          <w:szCs w:val="32"/>
        </w:rPr>
        <w:t xml:space="preserve"> </w:t>
      </w:r>
    </w:p>
    <w:p>
      <w:pPr>
        <w:spacing w:line="580" w:lineRule="exact"/>
        <w:ind w:firstLine="660"/>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关于贯彻落实中央、省委、市委关于加强和改进党的群团工作部署要求，积极稳妥推进工会改革的调查研究；</w:t>
      </w:r>
    </w:p>
    <w:p>
      <w:pPr>
        <w:shd w:val="clear" w:color="auto" w:fill="FFFFFF"/>
        <w:tabs>
          <w:tab w:val="left" w:pos="7909"/>
        </w:tabs>
        <w:spacing w:line="580" w:lineRule="exact"/>
        <w:ind w:firstLine="31680" w:firstLineChars="204"/>
        <w:jc w:val="left"/>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关于加强和改进新形势下职工思想政治引领工作的调查研究；</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11.</w:t>
      </w:r>
      <w:r>
        <w:rPr>
          <w:rFonts w:hint="eastAsia" w:ascii="Times New Roman" w:hAnsi="Times New Roman" w:eastAsia="仿宋_GB2312"/>
          <w:sz w:val="32"/>
          <w:szCs w:val="32"/>
        </w:rPr>
        <w:t>关于做好化解过剩产能过程中职工权益维护工作的调查研究；</w:t>
      </w:r>
    </w:p>
    <w:p>
      <w:pPr>
        <w:spacing w:line="580" w:lineRule="exact"/>
        <w:ind w:firstLine="660"/>
        <w:rPr>
          <w:rFonts w:ascii="Times New Roman" w:hAnsi="Times New Roman" w:eastAsia="仿宋_GB2312"/>
          <w:sz w:val="32"/>
          <w:szCs w:val="32"/>
        </w:rPr>
      </w:pPr>
      <w:r>
        <w:rPr>
          <w:rFonts w:ascii="Times New Roman" w:hAnsi="Times New Roman" w:eastAsia="仿宋_GB2312"/>
          <w:sz w:val="32"/>
          <w:szCs w:val="32"/>
        </w:rPr>
        <w:t>12.</w:t>
      </w:r>
      <w:r>
        <w:rPr>
          <w:rFonts w:hint="eastAsia" w:ascii="Times New Roman" w:hAnsi="Times New Roman" w:eastAsia="仿宋_GB2312"/>
          <w:sz w:val="32"/>
          <w:szCs w:val="32"/>
        </w:rPr>
        <w:t>关于深化职工技术创新竞赛的调查研究；</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13.</w:t>
      </w:r>
      <w:r>
        <w:rPr>
          <w:rFonts w:hint="eastAsia" w:ascii="Times New Roman" w:hAnsi="Times New Roman" w:eastAsia="仿宋_GB2312"/>
          <w:sz w:val="32"/>
          <w:szCs w:val="32"/>
        </w:rPr>
        <w:t>关于加强新时期产业工人队伍建设的调查研究；</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14.</w:t>
      </w:r>
      <w:r>
        <w:rPr>
          <w:rFonts w:hint="eastAsia" w:ascii="Times New Roman" w:hAnsi="Times New Roman" w:eastAsia="仿宋_GB2312"/>
          <w:sz w:val="32"/>
          <w:szCs w:val="32"/>
        </w:rPr>
        <w:t>关于进一步提升工会服务工作水平的调查研究；</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15.</w:t>
      </w:r>
      <w:r>
        <w:rPr>
          <w:rFonts w:hint="eastAsia" w:ascii="Times New Roman" w:hAnsi="Times New Roman" w:eastAsia="仿宋_GB2312"/>
          <w:sz w:val="32"/>
          <w:szCs w:val="32"/>
        </w:rPr>
        <w:t>关于工资集体协商提质增效的调查研究；</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16.</w:t>
      </w:r>
      <w:r>
        <w:rPr>
          <w:rFonts w:hint="eastAsia" w:ascii="Times New Roman" w:hAnsi="Times New Roman" w:eastAsia="仿宋_GB2312"/>
          <w:sz w:val="32"/>
          <w:szCs w:val="32"/>
        </w:rPr>
        <w:t>关于进一步做好工会服务农民工工作的调查研究；</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17.</w:t>
      </w:r>
      <w:r>
        <w:rPr>
          <w:rFonts w:hint="eastAsia" w:ascii="Times New Roman" w:hAnsi="Times New Roman" w:eastAsia="仿宋_GB2312"/>
          <w:sz w:val="32"/>
          <w:szCs w:val="32"/>
        </w:rPr>
        <w:t>关于建立完善企（事）业单位工会与行政沟通协商机制的调查研究；</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18.</w:t>
      </w:r>
      <w:r>
        <w:rPr>
          <w:rFonts w:hint="eastAsia" w:ascii="Times New Roman" w:hAnsi="Times New Roman" w:eastAsia="仿宋_GB2312"/>
          <w:sz w:val="32"/>
          <w:szCs w:val="32"/>
        </w:rPr>
        <w:t>关于工会</w:t>
      </w:r>
      <w:r>
        <w:rPr>
          <w:rFonts w:ascii="Times New Roman" w:hAnsi="Times New Roman" w:eastAsia="仿宋_GB2312"/>
          <w:sz w:val="32"/>
          <w:szCs w:val="32"/>
        </w:rPr>
        <w:t>“</w:t>
      </w:r>
      <w:r>
        <w:rPr>
          <w:rFonts w:hint="eastAsia" w:ascii="Times New Roman" w:hAnsi="Times New Roman" w:eastAsia="仿宋_GB2312"/>
          <w:sz w:val="32"/>
          <w:szCs w:val="32"/>
        </w:rPr>
        <w:t>上代下</w:t>
      </w:r>
      <w:r>
        <w:rPr>
          <w:rFonts w:ascii="Times New Roman" w:hAnsi="Times New Roman" w:eastAsia="仿宋_GB2312"/>
          <w:sz w:val="32"/>
          <w:szCs w:val="32"/>
        </w:rPr>
        <w:t>”</w:t>
      </w:r>
      <w:r>
        <w:rPr>
          <w:rFonts w:hint="eastAsia" w:ascii="Times New Roman" w:hAnsi="Times New Roman" w:eastAsia="仿宋_GB2312"/>
          <w:sz w:val="32"/>
          <w:szCs w:val="32"/>
        </w:rPr>
        <w:t>维权工作机制建设的调查研究；</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19.</w:t>
      </w:r>
      <w:r>
        <w:rPr>
          <w:rFonts w:hint="eastAsia" w:ascii="Times New Roman" w:hAnsi="Times New Roman" w:eastAsia="仿宋_GB2312"/>
          <w:sz w:val="32"/>
          <w:szCs w:val="32"/>
        </w:rPr>
        <w:t>关于依法构建和谐劳动关系的调查研究；</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关于加强工会网上工作平台体系建设的调查研究；</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21.</w:t>
      </w:r>
      <w:r>
        <w:rPr>
          <w:rFonts w:hint="eastAsia" w:ascii="Times New Roman" w:hAnsi="Times New Roman" w:eastAsia="仿宋_GB2312"/>
          <w:sz w:val="32"/>
          <w:szCs w:val="32"/>
        </w:rPr>
        <w:t>关于进一步健全产业工会组织体系，发挥产业工会作用的调查研究；</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22.</w:t>
      </w:r>
      <w:r>
        <w:rPr>
          <w:rFonts w:hint="eastAsia" w:ascii="Times New Roman" w:hAnsi="Times New Roman" w:eastAsia="仿宋_GB2312"/>
          <w:sz w:val="32"/>
          <w:szCs w:val="32"/>
        </w:rPr>
        <w:t>关于加大对产业工会、企业工会支持力度，切实增强产业工会、企业工会工作能力的调查研究；</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23.</w:t>
      </w:r>
      <w:r>
        <w:rPr>
          <w:rFonts w:hint="eastAsia" w:ascii="Times New Roman" w:hAnsi="Times New Roman" w:eastAsia="仿宋_GB2312"/>
          <w:sz w:val="32"/>
          <w:szCs w:val="32"/>
        </w:rPr>
        <w:t>关于加强工会联系引导劳动关系领域社会组织工作的调查研究；</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24.</w:t>
      </w:r>
      <w:r>
        <w:rPr>
          <w:rFonts w:hint="eastAsia" w:ascii="Times New Roman" w:hAnsi="Times New Roman" w:eastAsia="仿宋_GB2312"/>
          <w:sz w:val="32"/>
          <w:szCs w:val="32"/>
        </w:rPr>
        <w:t>关于扩大工会组织有效覆盖的调查研究；</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25.</w:t>
      </w:r>
      <w:r>
        <w:rPr>
          <w:rFonts w:hint="eastAsia" w:ascii="Times New Roman" w:hAnsi="Times New Roman" w:eastAsia="仿宋_GB2312"/>
          <w:sz w:val="32"/>
          <w:szCs w:val="32"/>
        </w:rPr>
        <w:t>关于进一步加强工会社会工作专业人才队伍建设的调查研究。</w:t>
      </w:r>
    </w:p>
    <w:p>
      <w:pPr>
        <w:spacing w:line="580" w:lineRule="exact"/>
        <w:ind w:firstLine="3168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请各单位（部室）根据实际工作需要，既可以在以上参考范围内研究确定具体的调研方向和题目，也可以统筹兼顾同级党政、上级业务指导部门安排的调研任务来确定拟申报的重点调研课题。前</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项参考选题是</w:t>
      </w:r>
      <w:r>
        <w:rPr>
          <w:rFonts w:hint="eastAsia" w:ascii="Times New Roman" w:hAnsi="Times New Roman" w:eastAsia="仿宋_GB2312"/>
          <w:sz w:val="32"/>
          <w:szCs w:val="32"/>
        </w:rPr>
        <w:t>全总、省总部署的职工队伍状况调查任务，按照领导要求，市总分管副主席牵头分管业务部室</w:t>
      </w:r>
      <w:r>
        <w:rPr>
          <w:rFonts w:hint="eastAsia" w:ascii="Times New Roman" w:hAnsi="Times New Roman" w:eastAsia="仿宋_GB2312"/>
          <w:color w:val="000000"/>
          <w:sz w:val="32"/>
          <w:szCs w:val="32"/>
        </w:rPr>
        <w:t>优先申报，每个业务部室应从中申报</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项。</w:t>
      </w:r>
    </w:p>
    <w:p>
      <w:pPr>
        <w:spacing w:line="580" w:lineRule="exact"/>
        <w:ind w:firstLine="660"/>
        <w:rPr>
          <w:rFonts w:ascii="Times New Roman" w:hAnsi="Times New Roman" w:eastAsia="仿宋_GB2312"/>
          <w:sz w:val="32"/>
          <w:szCs w:val="32"/>
        </w:rPr>
      </w:pPr>
      <w:r>
        <w:rPr>
          <w:rFonts w:hint="eastAsia" w:ascii="Times New Roman" w:hAnsi="黑体" w:eastAsia="黑体"/>
          <w:sz w:val="32"/>
          <w:szCs w:val="32"/>
        </w:rPr>
        <w:t>三、组织实施</w:t>
      </w:r>
    </w:p>
    <w:p>
      <w:pPr>
        <w:spacing w:line="580" w:lineRule="exact"/>
        <w:ind w:firstLine="660"/>
        <w:rPr>
          <w:rFonts w:ascii="Times New Roman" w:hAnsi="Times New Roman" w:eastAsia="仿宋_GB2312"/>
          <w:sz w:val="32"/>
          <w:szCs w:val="32"/>
        </w:rPr>
      </w:pPr>
      <w:r>
        <w:rPr>
          <w:rFonts w:ascii="Times New Roman" w:hAnsi="Times New Roman" w:eastAsia="仿宋_GB2312"/>
          <w:sz w:val="32"/>
          <w:szCs w:val="32"/>
        </w:rPr>
        <w:t>1.2017</w:t>
      </w:r>
      <w:r>
        <w:rPr>
          <w:rFonts w:hint="eastAsia" w:ascii="Times New Roman" w:hAnsi="Times New Roman" w:eastAsia="仿宋_GB2312"/>
          <w:sz w:val="32"/>
          <w:szCs w:val="32"/>
        </w:rPr>
        <w:t>年全市工会重点调研课题，采取各市直工会、市总机关各部门、各直属事业单位申报和市总工会审核相结合的办法确定实施。</w:t>
      </w:r>
    </w:p>
    <w:p>
      <w:pPr>
        <w:spacing w:line="580" w:lineRule="exact"/>
        <w:ind w:firstLine="66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根据各单位（部门）申报情况提出重点调研课题的立项方案，报请市总工会主席会议研究同意后，下发各单位（部门）组织实施。未列入重点调研课题的作为各单位（部门）自选课题，自行组织实施。</w:t>
      </w:r>
    </w:p>
    <w:p>
      <w:pPr>
        <w:spacing w:line="580" w:lineRule="exact"/>
        <w:ind w:firstLine="66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对确定的重点调研课题，将定期督导进展情况。</w:t>
      </w:r>
    </w:p>
    <w:p>
      <w:pPr>
        <w:spacing w:line="580" w:lineRule="exact"/>
        <w:ind w:firstLine="66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各单位（部门）请于</w:t>
      </w:r>
      <w:r>
        <w:rPr>
          <w:rFonts w:ascii="Times New Roman" w:hAnsi="Times New Roman" w:eastAsia="仿宋_GB2312"/>
          <w:sz w:val="32"/>
          <w:szCs w:val="32"/>
        </w:rPr>
        <w:t>9</w:t>
      </w:r>
      <w:r>
        <w:rPr>
          <w:rFonts w:hint="eastAsia" w:ascii="Times New Roman" w:hAnsi="Times New Roman" w:eastAsia="仿宋_GB2312"/>
          <w:sz w:val="32"/>
          <w:szCs w:val="32"/>
        </w:rPr>
        <w:t>月底前完成调研并形成课题成果，按时报送至市总工会政策研究室参加评审。</w:t>
      </w:r>
    </w:p>
    <w:p>
      <w:pPr>
        <w:spacing w:line="580" w:lineRule="exact"/>
        <w:ind w:firstLine="660"/>
        <w:rPr>
          <w:rFonts w:ascii="Times New Roman" w:hAnsi="Times New Roman" w:eastAsia="黑体"/>
          <w:sz w:val="32"/>
          <w:szCs w:val="32"/>
        </w:rPr>
      </w:pPr>
      <w:r>
        <w:rPr>
          <w:rFonts w:hint="eastAsia" w:ascii="Times New Roman" w:hAnsi="黑体" w:eastAsia="黑体"/>
          <w:sz w:val="32"/>
          <w:szCs w:val="32"/>
        </w:rPr>
        <w:t>四、有关要求</w:t>
      </w:r>
    </w:p>
    <w:p>
      <w:pPr>
        <w:spacing w:line="580" w:lineRule="exact"/>
        <w:ind w:firstLine="3168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要紧紧围绕职工队伍、劳动关系和工会工作中存在的问题选准角度、确定课题，努力形成高质量调研成果，更好地服务领导决策、推动工作创新。</w:t>
      </w:r>
    </w:p>
    <w:p>
      <w:pPr>
        <w:spacing w:line="580" w:lineRule="exact"/>
        <w:ind w:firstLine="66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请各单位（部门）于</w:t>
      </w:r>
      <w:r>
        <w:rPr>
          <w:rFonts w:ascii="Times New Roman" w:hAnsi="Times New Roman" w:eastAsia="仿宋_GB2312"/>
          <w:sz w:val="32"/>
          <w:szCs w:val="32"/>
        </w:rPr>
        <w:t>2017</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28</w:t>
      </w:r>
      <w:r>
        <w:rPr>
          <w:rFonts w:hint="eastAsia" w:ascii="Times New Roman" w:hAnsi="Times New Roman" w:eastAsia="仿宋_GB2312"/>
          <w:sz w:val="32"/>
          <w:szCs w:val="32"/>
        </w:rPr>
        <w:t>日前，将填好的《</w:t>
      </w:r>
      <w:r>
        <w:rPr>
          <w:rFonts w:ascii="Times New Roman" w:hAnsi="Times New Roman" w:eastAsia="仿宋_GB2312"/>
          <w:sz w:val="32"/>
          <w:szCs w:val="32"/>
        </w:rPr>
        <w:t>2017</w:t>
      </w:r>
      <w:r>
        <w:rPr>
          <w:rFonts w:hint="eastAsia" w:ascii="Times New Roman" w:hAnsi="Times New Roman" w:eastAsia="仿宋_GB2312"/>
          <w:sz w:val="32"/>
          <w:szCs w:val="32"/>
        </w:rPr>
        <w:t>年全市工会重点调研课题申报表》（见附件）加盖单位公章后，报送至市总工会政策研究室，同时将电子版发送至政策研究室邮箱。</w:t>
      </w:r>
    </w:p>
    <w:p>
      <w:pPr>
        <w:spacing w:line="580" w:lineRule="exact"/>
        <w:rPr>
          <w:rFonts w:hint="eastAsia" w:ascii="Times New Roman" w:hAnsi="Times New Roman" w:eastAsia="仿宋_GB2312"/>
          <w:sz w:val="32"/>
          <w:szCs w:val="32"/>
        </w:rPr>
      </w:pPr>
      <w:r>
        <w:rPr>
          <w:rFonts w:hint="eastAsia" w:ascii="Times New Roman" w:hAnsi="Times New Roman" w:eastAsia="仿宋_GB2312"/>
          <w:sz w:val="32"/>
          <w:szCs w:val="32"/>
        </w:rPr>
        <w:t>（联系人：张雅囡，电话：</w:t>
      </w:r>
      <w:r>
        <w:rPr>
          <w:rFonts w:ascii="Times New Roman" w:hAnsi="Times New Roman" w:eastAsia="仿宋_GB2312"/>
          <w:sz w:val="32"/>
          <w:szCs w:val="32"/>
        </w:rPr>
        <w:t>83092366</w:t>
      </w:r>
      <w:r>
        <w:rPr>
          <w:rFonts w:hint="eastAsia" w:ascii="Times New Roman" w:hAnsi="Times New Roman" w:eastAsia="仿宋_GB2312"/>
          <w:sz w:val="32"/>
          <w:szCs w:val="32"/>
        </w:rPr>
        <w:t>，邮箱</w:t>
      </w:r>
      <w:r>
        <w:rPr>
          <w:rFonts w:ascii="Times New Roman" w:hAnsi="Times New Roman" w:eastAsia="仿宋_GB2312"/>
          <w:sz w:val="32"/>
          <w:szCs w:val="32"/>
        </w:rPr>
        <w:t>qdszghzys@163.com</w:t>
      </w:r>
      <w:r>
        <w:rPr>
          <w:rFonts w:hint="eastAsia" w:ascii="Times New Roman" w:hAnsi="Times New Roman" w:eastAsia="仿宋_GB2312"/>
          <w:sz w:val="32"/>
          <w:szCs w:val="32"/>
        </w:rPr>
        <w:t>。）</w:t>
      </w:r>
      <w:r>
        <w:rPr>
          <w:rFonts w:ascii="Times New Roman" w:hAnsi="Times New Roman" w:eastAsia="仿宋_GB2312"/>
          <w:sz w:val="32"/>
          <w:szCs w:val="32"/>
        </w:rPr>
        <w:t xml:space="preserve"> </w:t>
      </w:r>
    </w:p>
    <w:p>
      <w:pPr>
        <w:spacing w:line="580" w:lineRule="exact"/>
        <w:ind w:firstLine="66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2017</w:t>
      </w:r>
      <w:r>
        <w:rPr>
          <w:rFonts w:hint="eastAsia" w:ascii="Times New Roman" w:hAnsi="Times New Roman" w:eastAsia="仿宋_GB2312"/>
          <w:sz w:val="32"/>
          <w:szCs w:val="32"/>
        </w:rPr>
        <w:t>年全市工会重点调研课题申报表</w:t>
      </w:r>
    </w:p>
    <w:p>
      <w:pPr>
        <w:spacing w:line="580" w:lineRule="exact"/>
        <w:rPr>
          <w:rFonts w:ascii="Times New Roman" w:hAnsi="Times New Roman" w:eastAsia="仿宋_GB2312"/>
          <w:sz w:val="32"/>
          <w:szCs w:val="32"/>
        </w:rPr>
      </w:pPr>
    </w:p>
    <w:p>
      <w:pPr>
        <w:spacing w:line="580" w:lineRule="exact"/>
        <w:ind w:right="31680" w:rightChars="338"/>
        <w:jc w:val="right"/>
        <w:rPr>
          <w:rFonts w:hint="eastAsia" w:ascii="Times New Roman" w:hAnsi="Times New Roman" w:eastAsia="仿宋_GB2312"/>
          <w:sz w:val="32"/>
          <w:szCs w:val="32"/>
        </w:rPr>
      </w:pPr>
    </w:p>
    <w:p>
      <w:pPr>
        <w:spacing w:line="580" w:lineRule="exact"/>
        <w:ind w:right="31680" w:rightChars="338"/>
        <w:jc w:val="right"/>
        <w:rPr>
          <w:rFonts w:ascii="Times New Roman" w:hAnsi="Times New Roman" w:eastAsia="仿宋_GB2312"/>
          <w:sz w:val="32"/>
          <w:szCs w:val="32"/>
        </w:rPr>
      </w:pPr>
      <w:r>
        <w:rPr>
          <w:rFonts w:hint="eastAsia" w:ascii="Times New Roman" w:hAnsi="Times New Roman" w:eastAsia="仿宋_GB2312"/>
          <w:sz w:val="32"/>
          <w:szCs w:val="32"/>
        </w:rPr>
        <w:t>青岛市总工会</w:t>
      </w:r>
    </w:p>
    <w:p>
      <w:pPr>
        <w:spacing w:line="580" w:lineRule="exact"/>
        <w:ind w:right="31680" w:rightChars="240"/>
        <w:jc w:val="right"/>
        <w:rPr>
          <w:rFonts w:ascii="Times New Roman" w:hAnsi="Times New Roman" w:eastAsia="仿宋_GB2312"/>
          <w:sz w:val="32"/>
          <w:szCs w:val="32"/>
        </w:rPr>
        <w:sectPr>
          <w:headerReference r:id="rId4" w:type="default"/>
          <w:footerReference r:id="rId5" w:type="default"/>
          <w:footerReference r:id="rId6" w:type="even"/>
          <w:pgSz w:w="11906" w:h="16838"/>
          <w:pgMar w:top="2098" w:right="1361" w:bottom="1985" w:left="1474" w:header="851" w:footer="992" w:gutter="0"/>
          <w:pgNumType w:fmt="numberInDash"/>
          <w:cols w:space="720" w:num="1"/>
          <w:docGrid w:type="lines" w:linePitch="312" w:charSpace="0"/>
        </w:sectPr>
      </w:pPr>
      <w:r>
        <w:rPr>
          <w:rFonts w:ascii="Times New Roman" w:hAnsi="Times New Roman" w:eastAsia="仿宋_GB2312"/>
          <w:sz w:val="32"/>
          <w:szCs w:val="32"/>
        </w:rPr>
        <w:t>2017</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5</w:t>
      </w:r>
      <w:r>
        <w:rPr>
          <w:rFonts w:hint="eastAsia" w:ascii="Times New Roman" w:hAnsi="Times New Roman" w:eastAsia="仿宋_GB2312"/>
          <w:sz w:val="32"/>
          <w:szCs w:val="32"/>
        </w:rPr>
        <w:t>日</w:t>
      </w:r>
    </w:p>
    <w:p>
      <w:pPr>
        <w:rPr>
          <w:rFonts w:ascii="Times New Roman" w:hAnsi="Times New Roman" w:eastAsia="黑体"/>
          <w:sz w:val="32"/>
          <w:szCs w:val="32"/>
        </w:rPr>
      </w:pPr>
      <w:bookmarkStart w:id="2" w:name="_GoBack"/>
      <w:bookmarkEnd w:id="2"/>
      <w:r>
        <w:rPr>
          <w:rFonts w:hint="eastAsia" w:ascii="Times New Roman" w:hAnsi="Times New Roman" w:eastAsia="黑体"/>
          <w:sz w:val="32"/>
          <w:szCs w:val="32"/>
        </w:rPr>
        <w:t>附件</w:t>
      </w:r>
    </w:p>
    <w:p>
      <w:pPr>
        <w:jc w:val="center"/>
        <w:rPr>
          <w:rFonts w:ascii="Times New Roman" w:hAnsi="Times New Roman" w:eastAsia="方正小标宋简体"/>
          <w:sz w:val="44"/>
          <w:szCs w:val="44"/>
        </w:rPr>
      </w:pPr>
      <w:r>
        <w:rPr>
          <w:rFonts w:ascii="Times New Roman" w:hAnsi="Times New Roman" w:eastAsia="方正小标宋简体"/>
          <w:sz w:val="44"/>
          <w:szCs w:val="44"/>
        </w:rPr>
        <w:t>2017</w:t>
      </w:r>
      <w:r>
        <w:rPr>
          <w:rFonts w:hint="eastAsia" w:ascii="Times New Roman" w:hAnsi="Times New Roman" w:eastAsia="方正小标宋简体"/>
          <w:sz w:val="44"/>
          <w:szCs w:val="44"/>
        </w:rPr>
        <w:t>年全市工会重点调研课题申报表</w:t>
      </w:r>
    </w:p>
    <w:tbl>
      <w:tblPr>
        <w:tblStyle w:val="7"/>
        <w:tblpPr w:leftFromText="180" w:rightFromText="180" w:vertAnchor="text" w:horzAnchor="margin" w:tblpXSpec="left" w:tblpY="470"/>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540"/>
        <w:gridCol w:w="900"/>
        <w:gridCol w:w="8280"/>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448" w:type="dxa"/>
            <w:gridSpan w:val="3"/>
            <w:vAlign w:val="center"/>
          </w:tcPr>
          <w:p>
            <w:pPr>
              <w:spacing w:line="360" w:lineRule="exact"/>
              <w:jc w:val="center"/>
              <w:rPr>
                <w:rFonts w:ascii="Times New Roman" w:hAnsi="Times New Roman" w:eastAsia="仿宋_GB2312"/>
                <w:sz w:val="30"/>
                <w:szCs w:val="30"/>
              </w:rPr>
            </w:pPr>
            <w:r>
              <w:rPr>
                <w:rFonts w:hint="eastAsia" w:ascii="Times New Roman" w:hAnsi="宋体" w:eastAsia="仿宋_GB2312"/>
                <w:sz w:val="30"/>
                <w:szCs w:val="30"/>
              </w:rPr>
              <w:t>调研课题名称</w:t>
            </w:r>
          </w:p>
        </w:tc>
        <w:tc>
          <w:tcPr>
            <w:tcW w:w="11726" w:type="dxa"/>
            <w:gridSpan w:val="3"/>
            <w:vAlign w:val="center"/>
          </w:tcPr>
          <w:p>
            <w:pPr>
              <w:spacing w:line="3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2448" w:type="dxa"/>
            <w:gridSpan w:val="3"/>
            <w:vAlign w:val="center"/>
          </w:tcPr>
          <w:p>
            <w:pPr>
              <w:spacing w:line="360" w:lineRule="exact"/>
              <w:jc w:val="center"/>
              <w:rPr>
                <w:rFonts w:ascii="Times New Roman" w:hAnsi="Times New Roman" w:eastAsia="仿宋_GB2312"/>
                <w:sz w:val="30"/>
                <w:szCs w:val="30"/>
              </w:rPr>
            </w:pPr>
            <w:r>
              <w:rPr>
                <w:rFonts w:hint="eastAsia" w:ascii="Times New Roman" w:hAnsi="宋体" w:eastAsia="仿宋_GB2312"/>
                <w:sz w:val="30"/>
                <w:szCs w:val="30"/>
              </w:rPr>
              <w:t>课题拟定缘由</w:t>
            </w:r>
          </w:p>
        </w:tc>
        <w:tc>
          <w:tcPr>
            <w:tcW w:w="11726" w:type="dxa"/>
            <w:gridSpan w:val="3"/>
            <w:vAlign w:val="center"/>
          </w:tcPr>
          <w:p>
            <w:pPr>
              <w:spacing w:line="320" w:lineRule="exact"/>
              <w:ind w:firstLine="31680" w:firstLineChars="200"/>
              <w:rPr>
                <w:rFonts w:ascii="Times New Roman" w:hAnsi="Times New Roman" w:eastAsia="仿宋_GB2312"/>
                <w:sz w:val="30"/>
                <w:szCs w:val="30"/>
              </w:rPr>
            </w:pPr>
          </w:p>
          <w:p>
            <w:pPr>
              <w:spacing w:line="320" w:lineRule="exact"/>
              <w:ind w:firstLine="31680" w:firstLineChars="200"/>
              <w:rPr>
                <w:rFonts w:ascii="Times New Roman" w:hAnsi="Times New Roman" w:eastAsia="仿宋_GB2312"/>
                <w:sz w:val="30"/>
                <w:szCs w:val="30"/>
              </w:rPr>
            </w:pPr>
          </w:p>
          <w:p>
            <w:pPr>
              <w:spacing w:line="320" w:lineRule="exact"/>
              <w:ind w:firstLine="31680" w:firstLineChars="200"/>
              <w:rPr>
                <w:rFonts w:ascii="Times New Roman" w:hAnsi="Times New Roman" w:eastAsia="仿宋_GB2312"/>
                <w:sz w:val="30"/>
                <w:szCs w:val="30"/>
              </w:rPr>
            </w:pPr>
          </w:p>
          <w:p>
            <w:pPr>
              <w:spacing w:line="320" w:lineRule="exact"/>
              <w:ind w:firstLine="31680" w:firstLineChars="200"/>
              <w:rPr>
                <w:rFonts w:ascii="Times New Roman" w:hAnsi="Times New Roman" w:eastAsia="仿宋_GB2312"/>
                <w:sz w:val="30"/>
                <w:szCs w:val="30"/>
              </w:rPr>
            </w:pPr>
          </w:p>
          <w:p>
            <w:pPr>
              <w:spacing w:line="320" w:lineRule="exact"/>
              <w:ind w:firstLine="31680" w:firstLineChars="200"/>
              <w:rPr>
                <w:rFonts w:ascii="Times New Roman" w:hAnsi="Times New Roman" w:eastAsia="楷体_GB2312"/>
                <w:sz w:val="30"/>
                <w:szCs w:val="30"/>
              </w:rPr>
            </w:pPr>
            <w:r>
              <w:rPr>
                <w:rFonts w:ascii="Times New Roman" w:hAnsi="Times New Roman"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648" w:type="dxa"/>
            <w:vMerge w:val="restart"/>
            <w:vAlign w:val="center"/>
          </w:tcPr>
          <w:p>
            <w:pPr>
              <w:spacing w:line="360" w:lineRule="exact"/>
              <w:jc w:val="center"/>
              <w:rPr>
                <w:rFonts w:ascii="Times New Roman" w:hAnsi="Times New Roman" w:eastAsia="仿宋_GB2312"/>
                <w:sz w:val="30"/>
                <w:szCs w:val="30"/>
              </w:rPr>
            </w:pPr>
            <w:r>
              <w:rPr>
                <w:rFonts w:hint="eastAsia" w:ascii="Times New Roman" w:hAnsi="宋体" w:eastAsia="仿宋_GB2312"/>
                <w:sz w:val="30"/>
                <w:szCs w:val="30"/>
              </w:rPr>
              <w:t>课</w:t>
            </w:r>
          </w:p>
          <w:p>
            <w:pPr>
              <w:spacing w:line="360" w:lineRule="exact"/>
              <w:jc w:val="center"/>
              <w:rPr>
                <w:rFonts w:ascii="Times New Roman" w:hAnsi="Times New Roman" w:eastAsia="仿宋_GB2312"/>
                <w:sz w:val="30"/>
                <w:szCs w:val="30"/>
              </w:rPr>
            </w:pPr>
            <w:r>
              <w:rPr>
                <w:rFonts w:hint="eastAsia" w:ascii="Times New Roman" w:hAnsi="宋体" w:eastAsia="仿宋_GB2312"/>
                <w:sz w:val="30"/>
                <w:szCs w:val="30"/>
              </w:rPr>
              <w:t>题</w:t>
            </w:r>
          </w:p>
          <w:p>
            <w:pPr>
              <w:spacing w:line="360" w:lineRule="exact"/>
              <w:jc w:val="center"/>
              <w:rPr>
                <w:rFonts w:ascii="Times New Roman" w:hAnsi="Times New Roman" w:eastAsia="仿宋_GB2312"/>
                <w:sz w:val="30"/>
                <w:szCs w:val="30"/>
              </w:rPr>
            </w:pPr>
            <w:r>
              <w:rPr>
                <w:rFonts w:hint="eastAsia" w:ascii="Times New Roman" w:hAnsi="宋体" w:eastAsia="仿宋_GB2312"/>
                <w:sz w:val="30"/>
                <w:szCs w:val="30"/>
              </w:rPr>
              <w:t>组</w:t>
            </w:r>
          </w:p>
        </w:tc>
        <w:tc>
          <w:tcPr>
            <w:tcW w:w="1260" w:type="dxa"/>
            <w:vAlign w:val="center"/>
          </w:tcPr>
          <w:p>
            <w:pPr>
              <w:spacing w:line="400" w:lineRule="exact"/>
              <w:jc w:val="center"/>
              <w:rPr>
                <w:rFonts w:ascii="Times New Roman" w:hAnsi="Times New Roman" w:eastAsia="仿宋_GB2312"/>
                <w:sz w:val="30"/>
                <w:szCs w:val="30"/>
              </w:rPr>
            </w:pPr>
            <w:r>
              <w:rPr>
                <w:rFonts w:hint="eastAsia" w:ascii="Times New Roman" w:hAnsi="宋体" w:eastAsia="仿宋_GB2312"/>
                <w:sz w:val="30"/>
                <w:szCs w:val="30"/>
              </w:rPr>
              <w:t>成</w:t>
            </w:r>
            <w:r>
              <w:rPr>
                <w:rFonts w:ascii="Times New Roman" w:hAnsi="Times New Roman" w:eastAsia="仿宋_GB2312"/>
                <w:sz w:val="30"/>
                <w:szCs w:val="30"/>
              </w:rPr>
              <w:t xml:space="preserve">  </w:t>
            </w:r>
            <w:r>
              <w:rPr>
                <w:rFonts w:hint="eastAsia" w:ascii="Times New Roman" w:hAnsi="宋体" w:eastAsia="仿宋_GB2312"/>
                <w:sz w:val="30"/>
                <w:szCs w:val="30"/>
              </w:rPr>
              <w:t>员</w:t>
            </w:r>
          </w:p>
        </w:tc>
        <w:tc>
          <w:tcPr>
            <w:tcW w:w="1440" w:type="dxa"/>
            <w:gridSpan w:val="2"/>
            <w:vAlign w:val="center"/>
          </w:tcPr>
          <w:p>
            <w:pPr>
              <w:spacing w:line="400" w:lineRule="exact"/>
              <w:jc w:val="center"/>
              <w:rPr>
                <w:rFonts w:ascii="Times New Roman" w:hAnsi="Times New Roman" w:eastAsia="仿宋_GB2312"/>
                <w:sz w:val="30"/>
                <w:szCs w:val="30"/>
              </w:rPr>
            </w:pPr>
            <w:r>
              <w:rPr>
                <w:rFonts w:hint="eastAsia" w:ascii="Times New Roman" w:hAnsi="宋体" w:eastAsia="仿宋_GB2312"/>
                <w:sz w:val="30"/>
                <w:szCs w:val="30"/>
              </w:rPr>
              <w:t>姓</w:t>
            </w:r>
            <w:r>
              <w:rPr>
                <w:rFonts w:ascii="Times New Roman" w:hAnsi="Times New Roman" w:eastAsia="仿宋_GB2312"/>
                <w:sz w:val="30"/>
                <w:szCs w:val="30"/>
              </w:rPr>
              <w:t xml:space="preserve">  </w:t>
            </w:r>
            <w:r>
              <w:rPr>
                <w:rFonts w:hint="eastAsia" w:ascii="Times New Roman" w:hAnsi="宋体" w:eastAsia="仿宋_GB2312"/>
                <w:sz w:val="30"/>
                <w:szCs w:val="30"/>
              </w:rPr>
              <w:t>名</w:t>
            </w:r>
          </w:p>
        </w:tc>
        <w:tc>
          <w:tcPr>
            <w:tcW w:w="8280" w:type="dxa"/>
            <w:vAlign w:val="center"/>
          </w:tcPr>
          <w:p>
            <w:pPr>
              <w:spacing w:line="400" w:lineRule="exact"/>
              <w:jc w:val="center"/>
              <w:rPr>
                <w:rFonts w:ascii="Times New Roman" w:hAnsi="Times New Roman" w:eastAsia="仿宋_GB2312"/>
                <w:sz w:val="30"/>
                <w:szCs w:val="30"/>
              </w:rPr>
            </w:pPr>
            <w:r>
              <w:rPr>
                <w:rFonts w:hint="eastAsia" w:ascii="Times New Roman" w:hAnsi="宋体" w:eastAsia="仿宋_GB2312"/>
                <w:sz w:val="30"/>
                <w:szCs w:val="30"/>
              </w:rPr>
              <w:t>单位及职务（职称）</w:t>
            </w:r>
          </w:p>
        </w:tc>
        <w:tc>
          <w:tcPr>
            <w:tcW w:w="2546" w:type="dxa"/>
            <w:vAlign w:val="center"/>
          </w:tcPr>
          <w:p>
            <w:pPr>
              <w:spacing w:line="360" w:lineRule="exact"/>
              <w:jc w:val="center"/>
              <w:rPr>
                <w:rFonts w:ascii="Times New Roman" w:hAnsi="Times New Roman" w:eastAsia="仿宋_GB2312"/>
                <w:sz w:val="30"/>
                <w:szCs w:val="30"/>
              </w:rPr>
            </w:pPr>
            <w:r>
              <w:rPr>
                <w:rFonts w:hint="eastAsia" w:ascii="Times New Roman" w:hAnsi="宋体" w:eastAsia="仿宋_GB2312"/>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648" w:type="dxa"/>
            <w:vMerge w:val="continue"/>
            <w:vAlign w:val="center"/>
          </w:tcPr>
          <w:p>
            <w:pPr>
              <w:spacing w:line="360" w:lineRule="exact"/>
              <w:jc w:val="center"/>
              <w:rPr>
                <w:rFonts w:ascii="Times New Roman" w:hAnsi="Times New Roman" w:eastAsia="仿宋_GB2312"/>
                <w:sz w:val="30"/>
                <w:szCs w:val="30"/>
              </w:rPr>
            </w:pPr>
          </w:p>
        </w:tc>
        <w:tc>
          <w:tcPr>
            <w:tcW w:w="1260" w:type="dxa"/>
            <w:vAlign w:val="center"/>
          </w:tcPr>
          <w:p>
            <w:pPr>
              <w:spacing w:line="400" w:lineRule="exact"/>
              <w:jc w:val="center"/>
              <w:rPr>
                <w:rFonts w:ascii="Times New Roman" w:hAnsi="Times New Roman" w:eastAsia="仿宋_GB2312"/>
                <w:sz w:val="30"/>
                <w:szCs w:val="30"/>
              </w:rPr>
            </w:pPr>
            <w:r>
              <w:rPr>
                <w:rFonts w:hint="eastAsia" w:ascii="Times New Roman" w:hAnsi="宋体" w:eastAsia="仿宋_GB2312"/>
                <w:sz w:val="30"/>
                <w:szCs w:val="30"/>
              </w:rPr>
              <w:t>负责人</w:t>
            </w:r>
          </w:p>
        </w:tc>
        <w:tc>
          <w:tcPr>
            <w:tcW w:w="1440" w:type="dxa"/>
            <w:gridSpan w:val="2"/>
            <w:vAlign w:val="center"/>
          </w:tcPr>
          <w:p>
            <w:pPr>
              <w:spacing w:line="400" w:lineRule="exact"/>
              <w:jc w:val="center"/>
              <w:rPr>
                <w:rFonts w:ascii="Times New Roman" w:hAnsi="Times New Roman" w:eastAsia="仿宋_GB2312"/>
                <w:sz w:val="30"/>
                <w:szCs w:val="30"/>
              </w:rPr>
            </w:pPr>
          </w:p>
        </w:tc>
        <w:tc>
          <w:tcPr>
            <w:tcW w:w="8280" w:type="dxa"/>
            <w:vAlign w:val="center"/>
          </w:tcPr>
          <w:p>
            <w:pPr>
              <w:spacing w:line="400" w:lineRule="exact"/>
              <w:rPr>
                <w:rFonts w:ascii="Times New Roman" w:hAnsi="Times New Roman" w:eastAsia="仿宋_GB2312"/>
                <w:sz w:val="30"/>
                <w:szCs w:val="30"/>
              </w:rPr>
            </w:pPr>
          </w:p>
        </w:tc>
        <w:tc>
          <w:tcPr>
            <w:tcW w:w="2546" w:type="dxa"/>
            <w:vAlign w:val="center"/>
          </w:tcPr>
          <w:p>
            <w:pPr>
              <w:spacing w:line="3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648" w:type="dxa"/>
            <w:vMerge w:val="continue"/>
            <w:vAlign w:val="center"/>
          </w:tcPr>
          <w:p>
            <w:pPr>
              <w:spacing w:line="360" w:lineRule="exact"/>
              <w:jc w:val="center"/>
              <w:rPr>
                <w:rFonts w:ascii="Times New Roman" w:hAnsi="Times New Roman" w:eastAsia="仿宋_GB2312"/>
                <w:sz w:val="30"/>
                <w:szCs w:val="30"/>
              </w:rPr>
            </w:pPr>
          </w:p>
        </w:tc>
        <w:tc>
          <w:tcPr>
            <w:tcW w:w="1260" w:type="dxa"/>
            <w:vMerge w:val="restart"/>
            <w:vAlign w:val="center"/>
          </w:tcPr>
          <w:p>
            <w:pPr>
              <w:spacing w:line="400" w:lineRule="exact"/>
              <w:jc w:val="center"/>
              <w:rPr>
                <w:rFonts w:ascii="Times New Roman" w:hAnsi="Times New Roman" w:eastAsia="仿宋_GB2312"/>
                <w:sz w:val="30"/>
                <w:szCs w:val="30"/>
              </w:rPr>
            </w:pPr>
            <w:r>
              <w:rPr>
                <w:rFonts w:hint="eastAsia" w:ascii="Times New Roman" w:hAnsi="宋体" w:eastAsia="仿宋_GB2312"/>
                <w:sz w:val="30"/>
                <w:szCs w:val="30"/>
              </w:rPr>
              <w:t>组</w:t>
            </w:r>
            <w:r>
              <w:rPr>
                <w:rFonts w:ascii="Times New Roman" w:hAnsi="Times New Roman" w:eastAsia="仿宋_GB2312"/>
                <w:sz w:val="30"/>
                <w:szCs w:val="30"/>
              </w:rPr>
              <w:t xml:space="preserve">  </w:t>
            </w:r>
            <w:r>
              <w:rPr>
                <w:rFonts w:hint="eastAsia" w:ascii="Times New Roman" w:hAnsi="宋体" w:eastAsia="仿宋_GB2312"/>
                <w:sz w:val="30"/>
                <w:szCs w:val="30"/>
              </w:rPr>
              <w:t>员</w:t>
            </w:r>
          </w:p>
        </w:tc>
        <w:tc>
          <w:tcPr>
            <w:tcW w:w="1440" w:type="dxa"/>
            <w:gridSpan w:val="2"/>
            <w:vAlign w:val="center"/>
          </w:tcPr>
          <w:p>
            <w:pPr>
              <w:spacing w:line="400" w:lineRule="exact"/>
              <w:jc w:val="center"/>
              <w:rPr>
                <w:rFonts w:ascii="Times New Roman" w:hAnsi="Times New Roman" w:eastAsia="仿宋_GB2312"/>
                <w:sz w:val="30"/>
                <w:szCs w:val="30"/>
              </w:rPr>
            </w:pPr>
          </w:p>
        </w:tc>
        <w:tc>
          <w:tcPr>
            <w:tcW w:w="8280" w:type="dxa"/>
            <w:vAlign w:val="center"/>
          </w:tcPr>
          <w:p>
            <w:pPr>
              <w:spacing w:line="400" w:lineRule="exact"/>
              <w:rPr>
                <w:rFonts w:ascii="Times New Roman" w:hAnsi="Times New Roman" w:eastAsia="仿宋_GB2312"/>
                <w:sz w:val="30"/>
                <w:szCs w:val="30"/>
              </w:rPr>
            </w:pPr>
          </w:p>
        </w:tc>
        <w:tc>
          <w:tcPr>
            <w:tcW w:w="2546" w:type="dxa"/>
            <w:vAlign w:val="center"/>
          </w:tcPr>
          <w:p>
            <w:pPr>
              <w:spacing w:line="3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648" w:type="dxa"/>
            <w:vMerge w:val="continue"/>
            <w:vAlign w:val="center"/>
          </w:tcPr>
          <w:p>
            <w:pPr>
              <w:spacing w:line="360" w:lineRule="exact"/>
              <w:jc w:val="center"/>
              <w:rPr>
                <w:rFonts w:ascii="Times New Roman" w:hAnsi="Times New Roman" w:eastAsia="仿宋_GB2312"/>
                <w:sz w:val="30"/>
                <w:szCs w:val="30"/>
              </w:rPr>
            </w:pPr>
          </w:p>
        </w:tc>
        <w:tc>
          <w:tcPr>
            <w:tcW w:w="1260" w:type="dxa"/>
            <w:vMerge w:val="continue"/>
            <w:vAlign w:val="center"/>
          </w:tcPr>
          <w:p>
            <w:pPr>
              <w:spacing w:line="400" w:lineRule="exact"/>
              <w:jc w:val="center"/>
              <w:rPr>
                <w:rFonts w:ascii="Times New Roman" w:hAnsi="Times New Roman" w:eastAsia="仿宋_GB2312"/>
                <w:sz w:val="30"/>
                <w:szCs w:val="30"/>
              </w:rPr>
            </w:pPr>
          </w:p>
        </w:tc>
        <w:tc>
          <w:tcPr>
            <w:tcW w:w="1440" w:type="dxa"/>
            <w:gridSpan w:val="2"/>
            <w:vAlign w:val="center"/>
          </w:tcPr>
          <w:p>
            <w:pPr>
              <w:spacing w:line="400" w:lineRule="exact"/>
              <w:jc w:val="center"/>
              <w:rPr>
                <w:rFonts w:ascii="Times New Roman" w:hAnsi="Times New Roman" w:eastAsia="仿宋_GB2312"/>
                <w:sz w:val="30"/>
                <w:szCs w:val="30"/>
              </w:rPr>
            </w:pPr>
          </w:p>
        </w:tc>
        <w:tc>
          <w:tcPr>
            <w:tcW w:w="8280" w:type="dxa"/>
            <w:vAlign w:val="center"/>
          </w:tcPr>
          <w:p>
            <w:pPr>
              <w:spacing w:line="400" w:lineRule="exact"/>
              <w:rPr>
                <w:rFonts w:ascii="Times New Roman" w:hAnsi="Times New Roman" w:eastAsia="仿宋_GB2312"/>
                <w:sz w:val="30"/>
                <w:szCs w:val="30"/>
              </w:rPr>
            </w:pPr>
          </w:p>
        </w:tc>
        <w:tc>
          <w:tcPr>
            <w:tcW w:w="2546" w:type="dxa"/>
            <w:vAlign w:val="center"/>
          </w:tcPr>
          <w:p>
            <w:pPr>
              <w:spacing w:line="3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648" w:type="dxa"/>
            <w:vMerge w:val="continue"/>
            <w:vAlign w:val="center"/>
          </w:tcPr>
          <w:p>
            <w:pPr>
              <w:spacing w:line="360" w:lineRule="exact"/>
              <w:jc w:val="center"/>
              <w:rPr>
                <w:rFonts w:ascii="Times New Roman" w:hAnsi="Times New Roman" w:eastAsia="仿宋_GB2312"/>
                <w:sz w:val="30"/>
                <w:szCs w:val="30"/>
              </w:rPr>
            </w:pPr>
          </w:p>
        </w:tc>
        <w:tc>
          <w:tcPr>
            <w:tcW w:w="1260" w:type="dxa"/>
            <w:vMerge w:val="continue"/>
            <w:vAlign w:val="center"/>
          </w:tcPr>
          <w:p>
            <w:pPr>
              <w:spacing w:line="400" w:lineRule="exact"/>
              <w:jc w:val="center"/>
              <w:rPr>
                <w:rFonts w:ascii="Times New Roman" w:hAnsi="Times New Roman" w:eastAsia="仿宋_GB2312"/>
                <w:sz w:val="30"/>
                <w:szCs w:val="30"/>
              </w:rPr>
            </w:pPr>
          </w:p>
        </w:tc>
        <w:tc>
          <w:tcPr>
            <w:tcW w:w="1440" w:type="dxa"/>
            <w:gridSpan w:val="2"/>
            <w:vAlign w:val="center"/>
          </w:tcPr>
          <w:p>
            <w:pPr>
              <w:spacing w:line="400" w:lineRule="exact"/>
              <w:jc w:val="center"/>
              <w:rPr>
                <w:rFonts w:ascii="Times New Roman" w:hAnsi="Times New Roman" w:eastAsia="仿宋_GB2312"/>
                <w:sz w:val="30"/>
                <w:szCs w:val="30"/>
              </w:rPr>
            </w:pPr>
          </w:p>
        </w:tc>
        <w:tc>
          <w:tcPr>
            <w:tcW w:w="8280" w:type="dxa"/>
            <w:vAlign w:val="center"/>
          </w:tcPr>
          <w:p>
            <w:pPr>
              <w:spacing w:line="400" w:lineRule="exact"/>
              <w:rPr>
                <w:rFonts w:ascii="Times New Roman" w:hAnsi="Times New Roman" w:eastAsia="仿宋_GB2312"/>
                <w:sz w:val="30"/>
                <w:szCs w:val="30"/>
              </w:rPr>
            </w:pPr>
          </w:p>
        </w:tc>
        <w:tc>
          <w:tcPr>
            <w:tcW w:w="2546" w:type="dxa"/>
            <w:vAlign w:val="center"/>
          </w:tcPr>
          <w:p>
            <w:pPr>
              <w:spacing w:line="3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648" w:type="dxa"/>
            <w:vMerge w:val="continue"/>
            <w:vAlign w:val="center"/>
          </w:tcPr>
          <w:p>
            <w:pPr>
              <w:spacing w:line="360" w:lineRule="exact"/>
              <w:jc w:val="center"/>
              <w:rPr>
                <w:rFonts w:ascii="Times New Roman" w:hAnsi="Times New Roman" w:eastAsia="仿宋_GB2312"/>
                <w:sz w:val="30"/>
                <w:szCs w:val="30"/>
              </w:rPr>
            </w:pPr>
          </w:p>
        </w:tc>
        <w:tc>
          <w:tcPr>
            <w:tcW w:w="1260" w:type="dxa"/>
            <w:vMerge w:val="continue"/>
            <w:vAlign w:val="center"/>
          </w:tcPr>
          <w:p>
            <w:pPr>
              <w:spacing w:line="400" w:lineRule="exact"/>
              <w:jc w:val="center"/>
              <w:rPr>
                <w:rFonts w:ascii="Times New Roman" w:hAnsi="Times New Roman" w:eastAsia="仿宋_GB2312"/>
                <w:sz w:val="30"/>
                <w:szCs w:val="30"/>
              </w:rPr>
            </w:pPr>
          </w:p>
        </w:tc>
        <w:tc>
          <w:tcPr>
            <w:tcW w:w="1440" w:type="dxa"/>
            <w:gridSpan w:val="2"/>
            <w:vAlign w:val="center"/>
          </w:tcPr>
          <w:p>
            <w:pPr>
              <w:spacing w:line="400" w:lineRule="exact"/>
              <w:jc w:val="center"/>
              <w:rPr>
                <w:rFonts w:ascii="Times New Roman" w:hAnsi="Times New Roman" w:eastAsia="仿宋_GB2312"/>
                <w:sz w:val="30"/>
                <w:szCs w:val="30"/>
              </w:rPr>
            </w:pPr>
          </w:p>
        </w:tc>
        <w:tc>
          <w:tcPr>
            <w:tcW w:w="8280" w:type="dxa"/>
            <w:vAlign w:val="center"/>
          </w:tcPr>
          <w:p>
            <w:pPr>
              <w:spacing w:line="400" w:lineRule="exact"/>
              <w:rPr>
                <w:rFonts w:ascii="Times New Roman" w:hAnsi="Times New Roman" w:eastAsia="仿宋_GB2312"/>
                <w:sz w:val="30"/>
                <w:szCs w:val="30"/>
              </w:rPr>
            </w:pPr>
          </w:p>
        </w:tc>
        <w:tc>
          <w:tcPr>
            <w:tcW w:w="2546" w:type="dxa"/>
            <w:vAlign w:val="center"/>
          </w:tcPr>
          <w:p>
            <w:pPr>
              <w:spacing w:line="360" w:lineRule="exact"/>
              <w:jc w:val="center"/>
              <w:rPr>
                <w:rFonts w:ascii="Times New Roman" w:hAnsi="Times New Roman" w:eastAsia="仿宋_GB2312"/>
                <w:sz w:val="30"/>
                <w:szCs w:val="30"/>
              </w:rPr>
            </w:pPr>
          </w:p>
        </w:tc>
      </w:tr>
    </w:tbl>
    <w:p>
      <w:pPr>
        <w:ind w:firstLine="31680" w:firstLineChars="100"/>
        <w:rPr>
          <w:rFonts w:ascii="Times New Roman" w:hAnsi="Times New Roman" w:eastAsia="仿宋_GB2312"/>
          <w:sz w:val="32"/>
        </w:rPr>
      </w:pPr>
      <w:r>
        <w:rPr>
          <w:rFonts w:hint="eastAsia" w:ascii="Times New Roman" w:hAnsi="Times New Roman" w:eastAsia="楷体_GB2312"/>
          <w:sz w:val="28"/>
          <w:szCs w:val="28"/>
        </w:rPr>
        <w:t>负责人：</w:t>
      </w:r>
      <w:r>
        <w:rPr>
          <w:rFonts w:ascii="Times New Roman" w:hAnsi="Times New Roman" w:eastAsia="楷体_GB2312"/>
          <w:sz w:val="28"/>
          <w:szCs w:val="28"/>
        </w:rPr>
        <w:t xml:space="preserve">                      </w:t>
      </w:r>
      <w:r>
        <w:rPr>
          <w:rFonts w:hint="eastAsia" w:ascii="Times New Roman" w:hAnsi="Times New Roman" w:eastAsia="楷体_GB2312"/>
          <w:sz w:val="28"/>
          <w:szCs w:val="28"/>
        </w:rPr>
        <w:t>单位（公章）：</w:t>
      </w:r>
      <w:r>
        <w:rPr>
          <w:rFonts w:ascii="Times New Roman" w:hAnsi="Times New Roman" w:eastAsia="楷体_GB2312"/>
          <w:sz w:val="28"/>
          <w:szCs w:val="28"/>
        </w:rPr>
        <w:t xml:space="preserve">                                    2017</w:t>
      </w:r>
      <w:r>
        <w:rPr>
          <w:rFonts w:hint="eastAsia" w:ascii="Times New Roman" w:hAnsi="Times New Roman" w:eastAsia="楷体_GB2312"/>
          <w:sz w:val="28"/>
          <w:szCs w:val="28"/>
        </w:rPr>
        <w:t>年</w:t>
      </w:r>
      <w:r>
        <w:rPr>
          <w:rFonts w:ascii="Times New Roman" w:hAnsi="Times New Roman" w:eastAsia="楷体_GB2312"/>
          <w:sz w:val="28"/>
          <w:szCs w:val="28"/>
        </w:rPr>
        <w:t xml:space="preserve">   </w:t>
      </w:r>
      <w:r>
        <w:rPr>
          <w:rFonts w:hint="eastAsia" w:ascii="Times New Roman" w:hAnsi="Times New Roman" w:eastAsia="楷体_GB2312"/>
          <w:sz w:val="28"/>
          <w:szCs w:val="28"/>
        </w:rPr>
        <w:t>月</w:t>
      </w:r>
    </w:p>
    <w:p>
      <w:pPr>
        <w:rPr>
          <w:rFonts w:ascii="Times New Roman" w:hAnsi="Times New Roman" w:eastAsia="仿宋_GB2312"/>
          <w:sz w:val="32"/>
        </w:rPr>
      </w:pPr>
    </w:p>
    <w:p>
      <w:pPr>
        <w:spacing w:line="240" w:lineRule="exact"/>
        <w:ind w:right="680"/>
        <w:rPr>
          <w:rFonts w:ascii="Times New Roman" w:hAnsi="Times New Roman"/>
        </w:rPr>
      </w:pPr>
    </w:p>
    <w:p>
      <w:pPr>
        <w:spacing w:line="240" w:lineRule="exact"/>
        <w:ind w:right="680"/>
        <w:rPr>
          <w:rFonts w:ascii="Times New Roman" w:hAnsi="Times New Roman"/>
        </w:rPr>
      </w:pPr>
    </w:p>
    <w:p>
      <w:pPr>
        <w:spacing w:line="240" w:lineRule="exact"/>
        <w:ind w:right="680"/>
        <w:rPr>
          <w:rFonts w:ascii="Times New Roman" w:hAnsi="Times New Roman"/>
        </w:rPr>
      </w:pPr>
    </w:p>
    <w:p>
      <w:pPr>
        <w:spacing w:line="240" w:lineRule="exact"/>
        <w:ind w:right="680"/>
        <w:rPr>
          <w:rFonts w:ascii="Times New Roman" w:hAnsi="Times New Roman"/>
        </w:rPr>
      </w:pPr>
    </w:p>
    <w:p>
      <w:pPr>
        <w:spacing w:line="240" w:lineRule="exact"/>
        <w:ind w:right="680"/>
        <w:rPr>
          <w:rFonts w:ascii="Times New Roman" w:hAnsi="Times New Roman"/>
        </w:rPr>
      </w:pPr>
    </w:p>
    <w:p>
      <w:pPr>
        <w:spacing w:line="240" w:lineRule="exact"/>
        <w:ind w:right="680"/>
        <w:rPr>
          <w:rFonts w:ascii="Times New Roman" w:hAnsi="Times New Roman"/>
        </w:rPr>
      </w:pPr>
    </w:p>
    <w:p>
      <w:pPr>
        <w:spacing w:line="240" w:lineRule="exact"/>
        <w:ind w:right="680"/>
        <w:rPr>
          <w:rFonts w:ascii="Times New Roman" w:hAnsi="Times New Roman"/>
        </w:rPr>
      </w:pPr>
    </w:p>
    <w:p>
      <w:pPr>
        <w:spacing w:line="240" w:lineRule="exact"/>
        <w:ind w:right="680"/>
        <w:rPr>
          <w:rFonts w:ascii="Times New Roman" w:hAnsi="Times New Roman"/>
        </w:rPr>
      </w:pPr>
    </w:p>
    <w:p>
      <w:pPr>
        <w:rPr>
          <w:rFonts w:ascii="Times New Roman" w:hAnsi="Times New Roman"/>
        </w:rPr>
      </w:pPr>
    </w:p>
    <w:sectPr>
      <w:pgSz w:w="16838" w:h="11906" w:orient="landscape"/>
      <w:pgMar w:top="1797" w:right="1440" w:bottom="179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文星标宋">
    <w:panose1 w:val="02010604000101010101"/>
    <w:charset w:val="86"/>
    <w:family w:val="auto"/>
    <w:pitch w:val="default"/>
    <w:sig w:usb0="00000001" w:usb1="080E0000" w:usb2="00000000"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right="360" w:firstLine="360"/>
    </w:pPr>
    <w:r>
      <w:rPr>
        <w:rFonts w:ascii="Times New Roman" w:hAnsi="Times New Roman" w:eastAsia="宋体" w:cs="Times New Roman"/>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06885"/>
    <w:rsid w:val="00020E3F"/>
    <w:rsid w:val="00085F15"/>
    <w:rsid w:val="000A4385"/>
    <w:rsid w:val="000C5340"/>
    <w:rsid w:val="000E33A5"/>
    <w:rsid w:val="000E46DB"/>
    <w:rsid w:val="001026DF"/>
    <w:rsid w:val="00180AD9"/>
    <w:rsid w:val="001D028A"/>
    <w:rsid w:val="002072DC"/>
    <w:rsid w:val="002644A2"/>
    <w:rsid w:val="00276CB0"/>
    <w:rsid w:val="00285858"/>
    <w:rsid w:val="00327DC9"/>
    <w:rsid w:val="0034703A"/>
    <w:rsid w:val="00356386"/>
    <w:rsid w:val="003775CB"/>
    <w:rsid w:val="003A509A"/>
    <w:rsid w:val="003D6E46"/>
    <w:rsid w:val="00412DA2"/>
    <w:rsid w:val="00414C20"/>
    <w:rsid w:val="004203E5"/>
    <w:rsid w:val="004233E4"/>
    <w:rsid w:val="0046725B"/>
    <w:rsid w:val="004E1A53"/>
    <w:rsid w:val="004F77A5"/>
    <w:rsid w:val="0054349B"/>
    <w:rsid w:val="00556BDE"/>
    <w:rsid w:val="005F178F"/>
    <w:rsid w:val="00641EA8"/>
    <w:rsid w:val="006657A7"/>
    <w:rsid w:val="00677C9F"/>
    <w:rsid w:val="006F7D20"/>
    <w:rsid w:val="00714061"/>
    <w:rsid w:val="00762DD1"/>
    <w:rsid w:val="00787220"/>
    <w:rsid w:val="007C7253"/>
    <w:rsid w:val="007F63FF"/>
    <w:rsid w:val="00821609"/>
    <w:rsid w:val="008279CD"/>
    <w:rsid w:val="008D63B5"/>
    <w:rsid w:val="00900DB2"/>
    <w:rsid w:val="00920EB6"/>
    <w:rsid w:val="00942BA2"/>
    <w:rsid w:val="0095542D"/>
    <w:rsid w:val="0097011A"/>
    <w:rsid w:val="009C7468"/>
    <w:rsid w:val="009E4468"/>
    <w:rsid w:val="00A07B80"/>
    <w:rsid w:val="00A15765"/>
    <w:rsid w:val="00A316E9"/>
    <w:rsid w:val="00A405E8"/>
    <w:rsid w:val="00A530C2"/>
    <w:rsid w:val="00A81803"/>
    <w:rsid w:val="00A839C7"/>
    <w:rsid w:val="00AD375C"/>
    <w:rsid w:val="00AD64FB"/>
    <w:rsid w:val="00B15E03"/>
    <w:rsid w:val="00B340F6"/>
    <w:rsid w:val="00B627E5"/>
    <w:rsid w:val="00B920C4"/>
    <w:rsid w:val="00B94F08"/>
    <w:rsid w:val="00BF4ED9"/>
    <w:rsid w:val="00C06ABD"/>
    <w:rsid w:val="00C33656"/>
    <w:rsid w:val="00D06885"/>
    <w:rsid w:val="00D13891"/>
    <w:rsid w:val="00D74363"/>
    <w:rsid w:val="00D83612"/>
    <w:rsid w:val="00D935BC"/>
    <w:rsid w:val="00DB5680"/>
    <w:rsid w:val="00DB7504"/>
    <w:rsid w:val="00EB3B84"/>
    <w:rsid w:val="00EB67DE"/>
    <w:rsid w:val="00EC22F3"/>
    <w:rsid w:val="00EE134A"/>
    <w:rsid w:val="00EF0C8B"/>
    <w:rsid w:val="00F34213"/>
    <w:rsid w:val="00FD10D3"/>
    <w:rsid w:val="00FF1711"/>
    <w:rsid w:val="2D4B705C"/>
    <w:rsid w:val="2E00313A"/>
    <w:rsid w:val="59907A7D"/>
    <w:rsid w:val="796F18C4"/>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9"/>
    <w:uiPriority w:val="99"/>
    <w:pPr>
      <w:tabs>
        <w:tab w:val="center" w:pos="4153"/>
        <w:tab w:val="right" w:pos="8306"/>
      </w:tabs>
      <w:snapToGrid w:val="0"/>
      <w:jc w:val="left"/>
    </w:pPr>
    <w:rPr>
      <w:rFonts w:ascii="Times New Roman" w:hAnsi="Times New Roman"/>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5">
    <w:name w:val="page number"/>
    <w:basedOn w:val="4"/>
    <w:uiPriority w:val="99"/>
    <w:rPr>
      <w:rFonts w:cs="Times New Roman"/>
    </w:rPr>
  </w:style>
  <w:style w:type="character" w:styleId="6">
    <w:name w:val="Hyperlink"/>
    <w:basedOn w:val="4"/>
    <w:uiPriority w:val="99"/>
    <w:rPr>
      <w:rFonts w:cs="Times New Roman"/>
      <w:color w:val="0563C1"/>
      <w:u w:val="single"/>
    </w:rPr>
  </w:style>
  <w:style w:type="character" w:customStyle="1" w:styleId="8">
    <w:name w:val="Header Char"/>
    <w:basedOn w:val="4"/>
    <w:link w:val="3"/>
    <w:locked/>
    <w:uiPriority w:val="99"/>
    <w:rPr>
      <w:rFonts w:ascii="Times New Roman" w:hAnsi="Times New Roman" w:eastAsia="宋体" w:cs="Times New Roman"/>
      <w:sz w:val="18"/>
      <w:szCs w:val="18"/>
    </w:rPr>
  </w:style>
  <w:style w:type="character" w:customStyle="1" w:styleId="9">
    <w:name w:val="Footer Char"/>
    <w:basedOn w:val="4"/>
    <w:link w:val="2"/>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305</Words>
  <Characters>1744</Characters>
  <Lines>0</Lines>
  <Paragraphs>0</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2017-04-10T04:10:00Z</dcterms:created>
  <dc:creator>admin</dc:creator>
  <cp:lastModifiedBy>Administrator</cp:lastModifiedBy>
  <cp:lastPrinted>2017-04-18T07:45:00Z</cp:lastPrinted>
  <dcterms:modified xsi:type="dcterms:W3CDTF">2017-04-18T08:29:05Z</dcterms:modified>
  <dc:title>关于做好2017年度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ies>
</file>