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C7" w:rsidRDefault="00117CC7" w:rsidP="00117CC7">
      <w:pPr>
        <w:jc w:val="center"/>
        <w:rPr>
          <w:rFonts w:ascii="文星标宋" w:eastAsia="文星标宋" w:hAnsi="文星标宋" w:hint="eastAsia"/>
          <w:color w:val="FF0000"/>
          <w:spacing w:val="300"/>
          <w:sz w:val="70"/>
          <w:szCs w:val="70"/>
        </w:rPr>
      </w:pPr>
      <w:r w:rsidRPr="00BB4A73">
        <w:rPr>
          <w:rFonts w:ascii="文星标宋" w:eastAsia="文星标宋" w:hAnsi="文星标宋" w:hint="eastAsia"/>
          <w:color w:val="FF0000"/>
          <w:spacing w:val="300"/>
          <w:sz w:val="70"/>
          <w:szCs w:val="70"/>
        </w:rPr>
        <w:t>青岛市总工会</w:t>
      </w:r>
    </w:p>
    <w:tbl>
      <w:tblPr>
        <w:tblpPr w:leftFromText="180" w:rightFromText="180" w:vertAnchor="text" w:horzAnchor="margin" w:tblpY="2"/>
        <w:tblW w:w="9072" w:type="dxa"/>
        <w:tblBorders>
          <w:top w:val="single" w:sz="24" w:space="0" w:color="FF0000"/>
          <w:bottom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532"/>
      </w:tblGrid>
      <w:tr w:rsidR="00117CC7" w:rsidTr="008F11B4">
        <w:trPr>
          <w:trHeight w:hRule="exact" w:val="113"/>
        </w:trPr>
        <w:tc>
          <w:tcPr>
            <w:tcW w:w="4540" w:type="dxa"/>
            <w:tcBorders>
              <w:top w:val="single" w:sz="24" w:space="0" w:color="FF0000"/>
              <w:bottom w:val="single" w:sz="4" w:space="0" w:color="FF0000"/>
            </w:tcBorders>
          </w:tcPr>
          <w:p w:rsidR="00117CC7" w:rsidRDefault="00117CC7" w:rsidP="008F11B4">
            <w:pPr>
              <w:spacing w:line="200" w:lineRule="atLeast"/>
              <w:jc w:val="center"/>
              <w:rPr>
                <w:rFonts w:ascii="方正小标宋简体" w:eastAsia="方正小标宋简体"/>
                <w:sz w:val="62"/>
                <w:szCs w:val="62"/>
              </w:rPr>
            </w:pPr>
          </w:p>
        </w:tc>
        <w:tc>
          <w:tcPr>
            <w:tcW w:w="4532" w:type="dxa"/>
            <w:tcBorders>
              <w:top w:val="single" w:sz="24" w:space="0" w:color="FF0000"/>
              <w:bottom w:val="single" w:sz="4" w:space="0" w:color="FF0000"/>
            </w:tcBorders>
          </w:tcPr>
          <w:p w:rsidR="00117CC7" w:rsidRDefault="00117CC7" w:rsidP="008F11B4">
            <w:pPr>
              <w:spacing w:line="200" w:lineRule="atLeast"/>
              <w:jc w:val="center"/>
              <w:rPr>
                <w:rFonts w:ascii="方正小标宋简体" w:eastAsia="方正小标宋简体"/>
                <w:sz w:val="62"/>
                <w:szCs w:val="62"/>
              </w:rPr>
            </w:pPr>
          </w:p>
        </w:tc>
      </w:tr>
    </w:tbl>
    <w:p w:rsidR="00117CC7" w:rsidRDefault="00117CC7" w:rsidP="00117CC7">
      <w:pPr>
        <w:snapToGrid w:val="0"/>
        <w:spacing w:line="560" w:lineRule="exact"/>
        <w:rPr>
          <w:rFonts w:ascii="方正小标宋_GBK" w:eastAsia="方正小标宋_GBK" w:hAnsi="宋体" w:hint="eastAsia"/>
          <w:sz w:val="44"/>
          <w:szCs w:val="44"/>
        </w:rPr>
      </w:pPr>
    </w:p>
    <w:p w:rsidR="00B42960" w:rsidRPr="00747A2B" w:rsidRDefault="00FF3D5A" w:rsidP="00117CC7">
      <w:pPr>
        <w:snapToGrid w:val="0"/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“共创</w:t>
      </w:r>
      <w:r w:rsidR="00741585" w:rsidRPr="00747A2B">
        <w:rPr>
          <w:rFonts w:ascii="方正小标宋_GBK" w:eastAsia="方正小标宋_GBK" w:hAnsi="宋体" w:hint="eastAsia"/>
          <w:sz w:val="44"/>
          <w:szCs w:val="44"/>
        </w:rPr>
        <w:t>文明城市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工会人在行动”</w:t>
      </w:r>
      <w:r w:rsidR="00741585" w:rsidRPr="00747A2B">
        <w:rPr>
          <w:rFonts w:ascii="方正小标宋_GBK" w:eastAsia="方正小标宋_GBK" w:hAnsi="宋体" w:hint="eastAsia"/>
          <w:sz w:val="44"/>
          <w:szCs w:val="44"/>
        </w:rPr>
        <w:t>倡议书</w:t>
      </w:r>
    </w:p>
    <w:p w:rsidR="00B42960" w:rsidRDefault="00741585" w:rsidP="00117CC7">
      <w:pPr>
        <w:snapToGrid w:val="0"/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宋体" w:hAnsi="宋体" w:hint="eastAsia"/>
          <w:sz w:val="36"/>
          <w:szCs w:val="36"/>
        </w:rPr>
        <w:t xml:space="preserve">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</w:p>
    <w:p w:rsidR="00B42960" w:rsidRPr="00AF5CEE" w:rsidRDefault="00741585" w:rsidP="00117CC7">
      <w:pPr>
        <w:snapToGrid w:val="0"/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全市广大工会志愿者：</w:t>
      </w:r>
    </w:p>
    <w:p w:rsidR="00B42960" w:rsidRPr="00AF5CEE" w:rsidRDefault="00FF3D5A" w:rsidP="00AF5CEE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创建全国文明城市是包括全体工会人在内的所有青岛人民的责任和</w:t>
      </w:r>
      <w:r w:rsidR="007A70A5"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愿望。当前，</w:t>
      </w:r>
      <w:r w:rsidR="00741585"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青岛全国文明城市创建活动</w:t>
      </w:r>
      <w:r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已经进入</w:t>
      </w:r>
      <w:r w:rsidR="00741585"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加速冲刺的关键时刻</w:t>
      </w:r>
      <w:r w:rsidRPr="00AF5CEE">
        <w:rPr>
          <w:rFonts w:ascii="仿宋_GB2312" w:eastAsia="仿宋_GB2312" w:hAnsi="仿宋_GB2312" w:cs="仿宋_GB2312" w:hint="eastAsia"/>
          <w:sz w:val="32"/>
          <w:szCs w:val="32"/>
        </w:rPr>
        <w:t>。在此，青岛市总工会号召全市广大工会志愿者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积极行动起来，</w:t>
      </w:r>
      <w:r w:rsidRPr="00AF5CEE">
        <w:rPr>
          <w:rFonts w:ascii="仿宋_GB2312" w:eastAsia="仿宋_GB2312" w:hAnsi="仿宋_GB2312" w:cs="仿宋_GB2312" w:hint="eastAsia"/>
          <w:sz w:val="32"/>
          <w:szCs w:val="32"/>
        </w:rPr>
        <w:t>充分发挥工会组织优势，</w:t>
      </w:r>
      <w:r w:rsidR="00741585" w:rsidRPr="00AF5CEE">
        <w:rPr>
          <w:rFonts w:ascii="仿宋_GB2312" w:eastAsia="仿宋_GB2312" w:hAnsi="仿宋" w:cs="仿宋" w:hint="eastAsia"/>
          <w:sz w:val="32"/>
          <w:szCs w:val="32"/>
        </w:rPr>
        <w:t>以社会所需、职工所盼为目标，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117CC7" w:rsidRPr="00AF5CEE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活力青岛•@在你身边</w:t>
      </w:r>
      <w:r w:rsidR="00117CC7" w:rsidRPr="00AF5CEE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为主题，</w:t>
      </w:r>
      <w:r w:rsidR="00741585" w:rsidRPr="00AF5CEE">
        <w:rPr>
          <w:rFonts w:ascii="仿宋_GB2312" w:eastAsia="仿宋_GB2312" w:hAnsi="仿宋" w:cs="仿宋" w:hint="eastAsia"/>
          <w:sz w:val="32"/>
          <w:szCs w:val="32"/>
        </w:rPr>
        <w:t>广泛</w:t>
      </w:r>
      <w:r w:rsidRPr="00AF5CEE">
        <w:rPr>
          <w:rFonts w:ascii="仿宋_GB2312" w:eastAsia="仿宋_GB2312" w:hAnsi="仿宋" w:cs="仿宋" w:hint="eastAsia"/>
          <w:sz w:val="32"/>
          <w:szCs w:val="32"/>
        </w:rPr>
        <w:t>开展</w:t>
      </w:r>
      <w:r w:rsidR="007A70A5" w:rsidRPr="00AF5CEE">
        <w:rPr>
          <w:rFonts w:ascii="仿宋_GB2312" w:eastAsia="仿宋_GB2312" w:hAnsi="仿宋" w:cs="仿宋" w:hint="eastAsia"/>
          <w:sz w:val="32"/>
          <w:szCs w:val="32"/>
        </w:rPr>
        <w:t>志愿服务活动</w:t>
      </w:r>
      <w:r w:rsidR="00741585" w:rsidRPr="00AF5CEE">
        <w:rPr>
          <w:rFonts w:ascii="仿宋_GB2312" w:eastAsia="仿宋_GB2312" w:hAnsi="仿宋" w:cs="仿宋" w:hint="eastAsia"/>
          <w:sz w:val="32"/>
          <w:szCs w:val="32"/>
        </w:rPr>
        <w:t>，</w:t>
      </w:r>
      <w:r w:rsidR="007A70A5"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用爱心传承文明、用真情奉献社会，</w:t>
      </w:r>
      <w:r w:rsidR="00741585" w:rsidRPr="00AF5CEE">
        <w:rPr>
          <w:rFonts w:ascii="仿宋_GB2312" w:eastAsia="仿宋_GB2312" w:hAnsi="仿宋" w:cs="仿宋" w:hint="eastAsia"/>
          <w:color w:val="000000"/>
          <w:sz w:val="32"/>
          <w:szCs w:val="32"/>
        </w:rPr>
        <w:t>为城市文明建设增光添彩!</w:t>
      </w:r>
    </w:p>
    <w:p w:rsidR="00B42960" w:rsidRPr="00AF5CEE" w:rsidRDefault="007A70A5" w:rsidP="00AF5CE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F5CEE">
        <w:rPr>
          <w:rFonts w:ascii="黑体" w:eastAsia="黑体" w:hAnsi="黑体" w:cs="仿宋_GB2312" w:hint="eastAsia"/>
          <w:sz w:val="32"/>
          <w:szCs w:val="32"/>
        </w:rPr>
        <w:t>积极行动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，争做</w:t>
      </w:r>
      <w:r w:rsidR="00747A2B" w:rsidRPr="00AF5CEE">
        <w:rPr>
          <w:rFonts w:ascii="黑体" w:eastAsia="黑体" w:hAnsi="黑体" w:cs="仿宋_GB2312" w:hint="eastAsia"/>
          <w:sz w:val="32"/>
          <w:szCs w:val="32"/>
        </w:rPr>
        <w:t>社会美德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的传播者。</w:t>
      </w:r>
      <w:r w:rsidRPr="00AF5CEE">
        <w:rPr>
          <w:rFonts w:ascii="仿宋_GB2312" w:eastAsia="仿宋_GB2312" w:hAnsi="仿宋_GB2312" w:cs="仿宋_GB2312" w:hint="eastAsia"/>
          <w:sz w:val="32"/>
          <w:szCs w:val="32"/>
        </w:rPr>
        <w:t>弘扬新时代绿色文明主旋律，</w:t>
      </w:r>
      <w:proofErr w:type="gramStart"/>
      <w:r w:rsidRPr="00AF5CEE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Pr="00AF5CEE">
        <w:rPr>
          <w:rFonts w:ascii="仿宋_GB2312" w:eastAsia="仿宋_GB2312" w:hAnsi="仿宋_GB2312" w:cs="仿宋_GB2312" w:hint="eastAsia"/>
          <w:sz w:val="32"/>
          <w:szCs w:val="32"/>
        </w:rPr>
        <w:t>社会主义核心价值观，大力宣传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“爱国守法、明礼诚信、</w:t>
      </w:r>
      <w:r w:rsidRPr="00AF5CEE">
        <w:rPr>
          <w:rFonts w:ascii="仿宋_GB2312" w:eastAsia="仿宋_GB2312" w:hAnsi="仿宋_GB2312" w:cs="仿宋_GB2312" w:hint="eastAsia"/>
          <w:sz w:val="32"/>
          <w:szCs w:val="32"/>
        </w:rPr>
        <w:t>团结友善、勤俭自强、敬业奉</w:t>
      </w:r>
      <w:r w:rsidR="001B39C0" w:rsidRPr="00AF5CEE">
        <w:rPr>
          <w:rFonts w:ascii="仿宋_GB2312" w:eastAsia="仿宋_GB2312" w:hAnsi="仿宋_GB2312" w:cs="仿宋_GB2312" w:hint="eastAsia"/>
          <w:sz w:val="32"/>
          <w:szCs w:val="32"/>
        </w:rPr>
        <w:t>献”的公民道德基本规范，自觉</w:t>
      </w:r>
      <w:r w:rsidRPr="00AF5CEE">
        <w:rPr>
          <w:rFonts w:ascii="仿宋_GB2312" w:eastAsia="仿宋_GB2312" w:hAnsi="仿宋_GB2312" w:cs="仿宋_GB2312" w:hint="eastAsia"/>
          <w:sz w:val="32"/>
          <w:szCs w:val="32"/>
        </w:rPr>
        <w:t>传承</w:t>
      </w:r>
      <w:r w:rsidR="00D2638E" w:rsidRPr="00AF5CEE">
        <w:rPr>
          <w:rFonts w:ascii="仿宋_GB2312" w:eastAsia="仿宋_GB2312" w:hAnsi="仿宋_GB2312" w:cs="仿宋_GB2312" w:hint="eastAsia"/>
          <w:sz w:val="32"/>
          <w:szCs w:val="32"/>
        </w:rPr>
        <w:t>助人为乐、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见义勇为、诚实守信、</w:t>
      </w:r>
      <w:r w:rsidR="00D2638E" w:rsidRPr="00AF5CEE">
        <w:rPr>
          <w:rFonts w:ascii="仿宋_GB2312" w:eastAsia="仿宋_GB2312" w:hAnsi="仿宋_GB2312" w:cs="仿宋_GB2312" w:hint="eastAsia"/>
          <w:sz w:val="32"/>
          <w:szCs w:val="32"/>
        </w:rPr>
        <w:t>敬业奉献、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尊老爱幼等传统美德</w:t>
      </w:r>
      <w:r w:rsidR="001B39C0" w:rsidRPr="00AF5CEE">
        <w:rPr>
          <w:rFonts w:ascii="仿宋_GB2312" w:eastAsia="仿宋_GB2312" w:hAnsi="仿宋_GB2312" w:cs="仿宋_GB2312" w:hint="eastAsia"/>
          <w:sz w:val="32"/>
          <w:szCs w:val="32"/>
        </w:rPr>
        <w:t>。做好自己，带动他人，形成“青岛是我家，文明靠大家”</w:t>
      </w:r>
      <w:r w:rsidR="008125BC" w:rsidRPr="00AF5CEE">
        <w:rPr>
          <w:rFonts w:ascii="仿宋_GB2312" w:eastAsia="仿宋_GB2312" w:hAnsi="仿宋_GB2312" w:cs="仿宋_GB2312" w:hint="eastAsia"/>
          <w:sz w:val="32"/>
          <w:szCs w:val="32"/>
        </w:rPr>
        <w:t>的时尚潮流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17CC7" w:rsidRPr="00AF5CEE" w:rsidRDefault="00117CC7" w:rsidP="00AF5CEE">
      <w:pPr>
        <w:spacing w:line="560" w:lineRule="exact"/>
        <w:ind w:firstLineChars="200" w:firstLine="640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AF5CEE">
        <w:rPr>
          <w:rFonts w:ascii="黑体" w:eastAsia="黑体" w:hAnsi="黑体" w:cs="仿宋_GB2312" w:hint="eastAsia"/>
          <w:sz w:val="32"/>
          <w:szCs w:val="32"/>
        </w:rPr>
        <w:t>二、</w:t>
      </w:r>
      <w:r w:rsidR="007A70A5" w:rsidRPr="00AF5CEE">
        <w:rPr>
          <w:rFonts w:ascii="黑体" w:eastAsia="黑体" w:hAnsi="黑体" w:cs="仿宋_GB2312" w:hint="eastAsia"/>
          <w:sz w:val="32"/>
          <w:szCs w:val="32"/>
        </w:rPr>
        <w:t>从我做起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，争做</w:t>
      </w:r>
      <w:r w:rsidR="00747A2B" w:rsidRPr="00AF5CEE">
        <w:rPr>
          <w:rFonts w:ascii="黑体" w:eastAsia="黑体" w:hAnsi="黑体" w:cs="仿宋_GB2312" w:hint="eastAsia"/>
          <w:sz w:val="32"/>
          <w:szCs w:val="32"/>
        </w:rPr>
        <w:t>志愿服务</w:t>
      </w:r>
      <w:r w:rsidR="001B39C0" w:rsidRPr="00AF5CEE">
        <w:rPr>
          <w:rFonts w:ascii="黑体" w:eastAsia="黑体" w:hAnsi="黑体" w:cs="仿宋_GB2312" w:hint="eastAsia"/>
          <w:sz w:val="32"/>
          <w:szCs w:val="32"/>
        </w:rPr>
        <w:t>的参与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者。</w:t>
      </w:r>
      <w:proofErr w:type="gramStart"/>
      <w:r w:rsidR="001B39C0" w:rsidRPr="00AF5CEE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="001B39C0" w:rsidRPr="00AF5CEE">
        <w:rPr>
          <w:rFonts w:ascii="仿宋_GB2312" w:eastAsia="仿宋_GB2312" w:hAnsi="仿宋_GB2312" w:cs="仿宋_GB2312" w:hint="eastAsia"/>
          <w:sz w:val="32"/>
          <w:szCs w:val="32"/>
        </w:rPr>
        <w:t>“奉献、友爱、互助、进步”的志愿服务精神，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积极参与工会“四季服务”</w:t>
      </w:r>
      <w:r w:rsidR="00741585" w:rsidRPr="00AF5CEE">
        <w:rPr>
          <w:rFonts w:ascii="仿宋_GB2312" w:eastAsia="仿宋_GB2312" w:hint="eastAsia"/>
          <w:sz w:val="32"/>
          <w:szCs w:val="32"/>
        </w:rPr>
        <w:t>、教</w:t>
      </w:r>
    </w:p>
    <w:tbl>
      <w:tblPr>
        <w:tblpPr w:leftFromText="180" w:rightFromText="180" w:vertAnchor="text" w:horzAnchor="margin" w:tblpY="487"/>
        <w:tblW w:w="8893" w:type="dxa"/>
        <w:tblBorders>
          <w:top w:val="single" w:sz="4" w:space="0" w:color="FF0000"/>
          <w:bottom w:val="single" w:sz="24" w:space="0" w:color="FF0000"/>
        </w:tblBorders>
        <w:tblLook w:val="00A0" w:firstRow="1" w:lastRow="0" w:firstColumn="1" w:lastColumn="0" w:noHBand="0" w:noVBand="0"/>
      </w:tblPr>
      <w:tblGrid>
        <w:gridCol w:w="8893"/>
      </w:tblGrid>
      <w:tr w:rsidR="00117CC7" w:rsidRPr="00AF5CEE" w:rsidTr="008F11B4">
        <w:trPr>
          <w:trHeight w:hRule="exact" w:val="78"/>
        </w:trPr>
        <w:tc>
          <w:tcPr>
            <w:tcW w:w="8893" w:type="dxa"/>
            <w:tcBorders>
              <w:top w:val="single" w:sz="4" w:space="0" w:color="FF0000"/>
              <w:bottom w:val="single" w:sz="24" w:space="0" w:color="FF0000"/>
            </w:tcBorders>
          </w:tcPr>
          <w:p w:rsidR="00117CC7" w:rsidRPr="00AF5CEE" w:rsidRDefault="00117CC7" w:rsidP="008F11B4">
            <w:pPr>
              <w:jc w:val="center"/>
              <w:rPr>
                <w:szCs w:val="32"/>
              </w:rPr>
            </w:pPr>
          </w:p>
        </w:tc>
      </w:tr>
    </w:tbl>
    <w:p w:rsidR="00117CC7" w:rsidRPr="00AF5CEE" w:rsidRDefault="00117CC7" w:rsidP="00117CC7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F5CEE">
        <w:rPr>
          <w:rFonts w:ascii="仿宋_GB2312" w:eastAsia="仿宋_GB2312" w:hint="eastAsia"/>
          <w:sz w:val="32"/>
          <w:szCs w:val="32"/>
        </w:rPr>
        <w:lastRenderedPageBreak/>
        <w:t>育培训、心理辅导、困难救助、就业援助、医疗互助、平安返乡等工会帮扶和服务活动</w:t>
      </w:r>
      <w:r w:rsidRPr="00AF5CEE">
        <w:rPr>
          <w:rFonts w:ascii="仿宋_GB2312" w:eastAsia="仿宋_GB2312" w:hAnsi="仿宋_GB2312" w:cs="仿宋_GB2312" w:hint="eastAsia"/>
          <w:sz w:val="32"/>
          <w:szCs w:val="32"/>
        </w:rPr>
        <w:t>；主动深入工业园区、工矿企业、建设工地等特殊领域，积极开展文艺演出、文化教育、素质提升等志愿</w:t>
      </w:r>
    </w:p>
    <w:p w:rsidR="00117CC7" w:rsidRPr="00AF5CEE" w:rsidRDefault="00117CC7" w:rsidP="00117CC7">
      <w:pPr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AF5CEE">
        <w:rPr>
          <w:rFonts w:ascii="仿宋_GB2312" w:eastAsia="仿宋_GB2312" w:hAnsi="仿宋_GB2312" w:cs="仿宋_GB2312" w:hint="eastAsia"/>
          <w:sz w:val="32"/>
          <w:szCs w:val="32"/>
        </w:rPr>
        <w:t>服务活动。</w:t>
      </w:r>
    </w:p>
    <w:p w:rsidR="00B42960" w:rsidRPr="00AF5CEE" w:rsidRDefault="00117CC7" w:rsidP="00AF5CEE">
      <w:pPr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333333"/>
          <w:sz w:val="32"/>
          <w:szCs w:val="32"/>
        </w:rPr>
      </w:pPr>
      <w:r w:rsidRPr="00AF5CEE">
        <w:rPr>
          <w:rFonts w:ascii="黑体" w:eastAsia="黑体" w:hAnsi="黑体" w:cs="仿宋_GB2312" w:hint="eastAsia"/>
          <w:sz w:val="32"/>
          <w:szCs w:val="32"/>
        </w:rPr>
        <w:t>三、</w:t>
      </w:r>
      <w:r w:rsidR="0014263C" w:rsidRPr="00AF5CEE">
        <w:rPr>
          <w:rFonts w:ascii="黑体" w:eastAsia="黑体" w:hAnsi="黑体" w:cs="仿宋_GB2312" w:hint="eastAsia"/>
          <w:sz w:val="32"/>
          <w:szCs w:val="32"/>
        </w:rPr>
        <w:t>主动维权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，争做</w:t>
      </w:r>
      <w:r w:rsidR="0014263C" w:rsidRPr="00AF5CEE">
        <w:rPr>
          <w:rFonts w:ascii="黑体" w:eastAsia="黑体" w:hAnsi="黑体" w:cs="仿宋_GB2312" w:hint="eastAsia"/>
          <w:sz w:val="32"/>
          <w:szCs w:val="32"/>
        </w:rPr>
        <w:t>合法权益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的维护者。</w:t>
      </w:r>
      <w:r w:rsidR="00D2638E" w:rsidRPr="00AF5CEE">
        <w:rPr>
          <w:rFonts w:ascii="仿宋_GB2312" w:eastAsia="仿宋_GB2312" w:hAnsi="黑体" w:cs="仿宋_GB2312" w:hint="eastAsia"/>
          <w:sz w:val="32"/>
          <w:szCs w:val="32"/>
        </w:rPr>
        <w:t>增强法律意识，</w:t>
      </w:r>
      <w:proofErr w:type="gramStart"/>
      <w:r w:rsidR="00D2638E" w:rsidRPr="00AF5CEE">
        <w:rPr>
          <w:rFonts w:ascii="仿宋_GB2312" w:eastAsia="仿宋_GB2312" w:hAnsi="黑体" w:cs="仿宋_GB2312" w:hint="eastAsia"/>
          <w:sz w:val="32"/>
          <w:szCs w:val="32"/>
        </w:rPr>
        <w:t>丰富维</w:t>
      </w:r>
      <w:proofErr w:type="gramEnd"/>
      <w:r w:rsidR="00D2638E" w:rsidRPr="00AF5CEE">
        <w:rPr>
          <w:rFonts w:ascii="仿宋_GB2312" w:eastAsia="仿宋_GB2312" w:hAnsi="黑体" w:cs="仿宋_GB2312" w:hint="eastAsia"/>
          <w:sz w:val="32"/>
          <w:szCs w:val="32"/>
        </w:rPr>
        <w:t>权知识，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积极参与开展法律宣传、法律援助、劳动争议调解、重大劳资纠纷调处等公益维权志愿服务活动，</w:t>
      </w:r>
      <w:r w:rsidR="00FB5184" w:rsidRPr="00AF5CEE">
        <w:rPr>
          <w:rFonts w:ascii="仿宋_GB2312" w:eastAsia="仿宋_GB2312" w:hAnsi="仿宋_GB2312" w:cs="仿宋_GB2312" w:hint="eastAsia"/>
          <w:sz w:val="32"/>
          <w:szCs w:val="32"/>
        </w:rPr>
        <w:t>大力推进全民普法活动，让依法维权走进企业，走进街道，走进社会，</w:t>
      </w:r>
      <w:r w:rsidR="00FB5184" w:rsidRPr="00AF5CEE">
        <w:rPr>
          <w:rFonts w:ascii="仿宋_GB2312" w:eastAsia="仿宋_GB2312" w:hint="eastAsia"/>
          <w:sz w:val="32"/>
          <w:szCs w:val="32"/>
        </w:rPr>
        <w:t>引导职工群众文明表达诉求、</w:t>
      </w:r>
      <w:r w:rsidR="00741585" w:rsidRPr="00AF5CEE">
        <w:rPr>
          <w:rFonts w:ascii="仿宋_GB2312" w:eastAsia="仿宋_GB2312" w:hint="eastAsia"/>
          <w:sz w:val="32"/>
          <w:szCs w:val="32"/>
        </w:rPr>
        <w:t>依法维护</w:t>
      </w:r>
      <w:r w:rsidR="00FB5184" w:rsidRPr="00AF5CEE">
        <w:rPr>
          <w:rFonts w:ascii="仿宋_GB2312" w:eastAsia="仿宋_GB2312" w:hint="eastAsia"/>
          <w:sz w:val="32"/>
          <w:szCs w:val="32"/>
        </w:rPr>
        <w:t>自身合法</w:t>
      </w:r>
      <w:r w:rsidR="00741585" w:rsidRPr="00AF5CEE">
        <w:rPr>
          <w:rFonts w:ascii="仿宋_GB2312" w:eastAsia="仿宋_GB2312" w:hint="eastAsia"/>
          <w:sz w:val="32"/>
          <w:szCs w:val="32"/>
        </w:rPr>
        <w:t>权益。</w:t>
      </w:r>
    </w:p>
    <w:p w:rsidR="00B42960" w:rsidRPr="00AF5CEE" w:rsidRDefault="008125BC" w:rsidP="00AF5C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F5CEE">
        <w:rPr>
          <w:rFonts w:ascii="黑体" w:eastAsia="黑体" w:hAnsi="黑体" w:cs="仿宋_GB2312" w:hint="eastAsia"/>
          <w:sz w:val="32"/>
          <w:szCs w:val="32"/>
        </w:rPr>
        <w:t>四、</w:t>
      </w:r>
      <w:r w:rsidR="0014263C" w:rsidRPr="00AF5CEE">
        <w:rPr>
          <w:rFonts w:ascii="黑体" w:eastAsia="黑体" w:hAnsi="黑体" w:cs="仿宋_GB2312" w:hint="eastAsia"/>
          <w:sz w:val="32"/>
          <w:szCs w:val="32"/>
        </w:rPr>
        <w:t>自觉融入</w:t>
      </w:r>
      <w:r w:rsidR="0031050D" w:rsidRPr="00AF5CEE">
        <w:rPr>
          <w:rFonts w:ascii="黑体" w:eastAsia="黑体" w:hAnsi="黑体" w:cs="仿宋_GB2312" w:hint="eastAsia"/>
          <w:sz w:val="32"/>
          <w:szCs w:val="32"/>
        </w:rPr>
        <w:t>，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争做</w:t>
      </w:r>
      <w:r w:rsidR="0014263C" w:rsidRPr="00AF5CEE">
        <w:rPr>
          <w:rFonts w:ascii="黑体" w:eastAsia="黑体" w:hAnsi="黑体" w:cs="仿宋_GB2312" w:hint="eastAsia"/>
          <w:sz w:val="32"/>
          <w:szCs w:val="32"/>
        </w:rPr>
        <w:t>公益事业</w:t>
      </w:r>
      <w:r w:rsidR="00741585" w:rsidRPr="00AF5CEE">
        <w:rPr>
          <w:rFonts w:ascii="黑体" w:eastAsia="黑体" w:hAnsi="黑体" w:cs="仿宋_GB2312" w:hint="eastAsia"/>
          <w:sz w:val="32"/>
          <w:szCs w:val="32"/>
        </w:rPr>
        <w:t>的服务者。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弘扬精益求精、敬业执着、孜孜不倦的工匠精神，积极开展先进典型宣讲活动，根据劳模特长和服务意向，实施技术创新、创</w:t>
      </w:r>
      <w:r w:rsidR="0031050D" w:rsidRPr="00AF5CEE">
        <w:rPr>
          <w:rFonts w:ascii="仿宋_GB2312" w:eastAsia="仿宋_GB2312" w:hAnsi="仿宋_GB2312" w:cs="仿宋_GB2312" w:hint="eastAsia"/>
          <w:sz w:val="32"/>
          <w:szCs w:val="32"/>
        </w:rPr>
        <w:t>业辅导、科普宣传、医疗健康、环保宣传和其他公益事业志愿服务活动，全面掀起志愿服务活动的热潮，形成人人都为创建全国文明城市作贡献的良好社会风尚。</w:t>
      </w:r>
    </w:p>
    <w:p w:rsidR="00B42960" w:rsidRPr="00AF5CEE" w:rsidRDefault="0014263C" w:rsidP="00AF5C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AF5CEE">
        <w:rPr>
          <w:rFonts w:ascii="仿宋_GB2312" w:eastAsia="仿宋_GB2312" w:hAnsi="仿宋_GB2312" w:cs="仿宋_GB2312" w:hint="eastAsia"/>
          <w:sz w:val="32"/>
          <w:szCs w:val="32"/>
        </w:rPr>
        <w:t>城市因文明而美丽,人民因城市而自豪。工会志愿者朋友们，</w:t>
      </w:r>
      <w:r w:rsidR="008125BC" w:rsidRPr="00AF5CEE">
        <w:rPr>
          <w:rFonts w:ascii="仿宋_GB2312" w:eastAsia="仿宋_GB2312" w:hAnsi="仿宋_GB2312" w:cs="仿宋_GB2312" w:hint="eastAsia"/>
          <w:sz w:val="32"/>
          <w:szCs w:val="32"/>
        </w:rPr>
        <w:t>让我们共同行动起来，从自身</w:t>
      </w:r>
      <w:r w:rsidR="00741585" w:rsidRPr="00AF5CEE">
        <w:rPr>
          <w:rFonts w:ascii="仿宋_GB2312" w:eastAsia="仿宋_GB2312" w:hAnsi="仿宋_GB2312" w:cs="仿宋_GB2312" w:hint="eastAsia"/>
          <w:sz w:val="32"/>
          <w:szCs w:val="32"/>
        </w:rPr>
        <w:t>做起，从现在做起，从小事做起，共创绿色文明，共树文明新风，用爱和责任共建城市美好未来，为建设开放、现代、活力、时尚的国际大都市贡献一份志愿力量！</w:t>
      </w:r>
    </w:p>
    <w:sectPr w:rsidR="00B42960" w:rsidRPr="00AF5CEE" w:rsidSect="00117CC7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12" w:rsidRDefault="00D03512" w:rsidP="00747A2B">
      <w:r>
        <w:separator/>
      </w:r>
    </w:p>
  </w:endnote>
  <w:endnote w:type="continuationSeparator" w:id="0">
    <w:p w:rsidR="00D03512" w:rsidRDefault="00D03512" w:rsidP="007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C7" w:rsidRPr="00117CC7" w:rsidRDefault="00117CC7">
    <w:pPr>
      <w:pStyle w:val="a4"/>
      <w:rPr>
        <w:rFonts w:asciiTheme="minorEastAsia" w:eastAsiaTheme="minorEastAsia" w:hAnsiTheme="minorEastAsia"/>
        <w:sz w:val="28"/>
        <w:szCs w:val="28"/>
      </w:rPr>
    </w:pPr>
    <w:r w:rsidRPr="00117CC7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8875073"/>
        <w:docPartObj>
          <w:docPartGallery w:val="Page Numbers (Bottom of Page)"/>
          <w:docPartUnique/>
        </w:docPartObj>
      </w:sdtPr>
      <w:sdtContent>
        <w:r w:rsidRPr="00117CC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17CC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17CC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F5CEE" w:rsidRPr="00AF5CE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117CC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17CC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117CC7" w:rsidRDefault="00117C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058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17CC7" w:rsidRPr="00117CC7" w:rsidRDefault="00117CC7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117CC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Pr="00117CC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17CC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17CC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F5CEE" w:rsidRPr="00AF5CE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117CC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17CC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117CC7" w:rsidRDefault="00117C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12" w:rsidRDefault="00D03512" w:rsidP="00747A2B">
      <w:r>
        <w:separator/>
      </w:r>
    </w:p>
  </w:footnote>
  <w:footnote w:type="continuationSeparator" w:id="0">
    <w:p w:rsidR="00D03512" w:rsidRDefault="00D03512" w:rsidP="007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DF4"/>
    <w:multiLevelType w:val="hybridMultilevel"/>
    <w:tmpl w:val="73180148"/>
    <w:lvl w:ilvl="0" w:tplc="A7EA4D9A">
      <w:start w:val="3"/>
      <w:numFmt w:val="japaneseCounting"/>
      <w:lvlText w:val="%1、"/>
      <w:lvlJc w:val="left"/>
      <w:pPr>
        <w:ind w:left="720" w:hanging="720"/>
      </w:pPr>
      <w:rPr>
        <w:rFonts w:ascii="黑体" w:eastAsia="黑体" w:hAnsi="黑体"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D79E2"/>
    <w:multiLevelType w:val="singleLevel"/>
    <w:tmpl w:val="95988188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CD1C7B"/>
    <w:rsid w:val="00117CC7"/>
    <w:rsid w:val="0014263C"/>
    <w:rsid w:val="001B39C0"/>
    <w:rsid w:val="0031050D"/>
    <w:rsid w:val="006C41CD"/>
    <w:rsid w:val="00741585"/>
    <w:rsid w:val="00747A2B"/>
    <w:rsid w:val="007A70A5"/>
    <w:rsid w:val="008125BC"/>
    <w:rsid w:val="00A63065"/>
    <w:rsid w:val="00AF5CEE"/>
    <w:rsid w:val="00B42960"/>
    <w:rsid w:val="00BB4A73"/>
    <w:rsid w:val="00D03512"/>
    <w:rsid w:val="00D2638E"/>
    <w:rsid w:val="00FB5184"/>
    <w:rsid w:val="00FF3D5A"/>
    <w:rsid w:val="02987F04"/>
    <w:rsid w:val="03043D4A"/>
    <w:rsid w:val="05613AD2"/>
    <w:rsid w:val="0FD34197"/>
    <w:rsid w:val="12FE4254"/>
    <w:rsid w:val="1AB93DBA"/>
    <w:rsid w:val="1F822884"/>
    <w:rsid w:val="201439F7"/>
    <w:rsid w:val="2BD800E8"/>
    <w:rsid w:val="2CC7042F"/>
    <w:rsid w:val="30E45BB0"/>
    <w:rsid w:val="32372BFC"/>
    <w:rsid w:val="36CC622A"/>
    <w:rsid w:val="3FEC17E1"/>
    <w:rsid w:val="42795A69"/>
    <w:rsid w:val="42CB61F8"/>
    <w:rsid w:val="44515DE5"/>
    <w:rsid w:val="44A471B1"/>
    <w:rsid w:val="55075073"/>
    <w:rsid w:val="5BCD1C7B"/>
    <w:rsid w:val="5C310654"/>
    <w:rsid w:val="60183B3C"/>
    <w:rsid w:val="6F3333A2"/>
    <w:rsid w:val="72A6269D"/>
    <w:rsid w:val="74EB6CBB"/>
    <w:rsid w:val="79B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96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B4296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header"/>
    <w:basedOn w:val="a"/>
    <w:link w:val="Char"/>
    <w:rsid w:val="0074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7A2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47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A2B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17C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晖晖</dc:creator>
  <cp:lastModifiedBy>123</cp:lastModifiedBy>
  <cp:revision>6</cp:revision>
  <cp:lastPrinted>2020-09-02T00:06:00Z</cp:lastPrinted>
  <dcterms:created xsi:type="dcterms:W3CDTF">2020-08-31T01:54:00Z</dcterms:created>
  <dcterms:modified xsi:type="dcterms:W3CDTF">2020-09-03T09:35:00Z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